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6" w:rsidRPr="00773828" w:rsidRDefault="00877026" w:rsidP="00877026">
      <w:pPr>
        <w:pStyle w:val="15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773828"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877026" w:rsidRPr="00773828" w:rsidRDefault="00877026" w:rsidP="00877026">
      <w:pPr>
        <w:pStyle w:val="15"/>
        <w:framePr w:w="4457" w:h="2256" w:hRule="exact" w:wrap="around" w:vAnchor="page" w:hAnchor="page" w:x="1088" w:y="2949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773828">
        <w:rPr>
          <w:sz w:val="24"/>
          <w:szCs w:val="24"/>
        </w:rPr>
        <w:t>Принято:</w:t>
      </w:r>
    </w:p>
    <w:p w:rsidR="00877026" w:rsidRPr="00773828" w:rsidRDefault="00877026" w:rsidP="00877026">
      <w:pPr>
        <w:pStyle w:val="15"/>
        <w:framePr w:w="4457" w:h="2256" w:hRule="exact" w:wrap="around" w:vAnchor="page" w:hAnchor="page" w:x="1088" w:y="2949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773828">
        <w:rPr>
          <w:sz w:val="24"/>
          <w:szCs w:val="24"/>
        </w:rPr>
        <w:t>на заседании педагогического совета</w:t>
      </w:r>
      <w:r w:rsidRPr="00773828">
        <w:rPr>
          <w:sz w:val="24"/>
          <w:szCs w:val="24"/>
        </w:rPr>
        <w:br/>
        <w:t>МДОУ д/с №21 «Мозаика»</w:t>
      </w:r>
      <w:r w:rsidRPr="00773828">
        <w:rPr>
          <w:sz w:val="24"/>
          <w:szCs w:val="24"/>
        </w:rPr>
        <w:br/>
        <w:t>Протокол № 4 от</w:t>
      </w:r>
      <w:r w:rsidRPr="00773828">
        <w:rPr>
          <w:sz w:val="24"/>
          <w:szCs w:val="24"/>
        </w:rPr>
        <w:br/>
        <w:t>«30 «мая 2022г.</w:t>
      </w:r>
    </w:p>
    <w:p w:rsidR="00877026" w:rsidRPr="00773828" w:rsidRDefault="00877026" w:rsidP="00877026">
      <w:pPr>
        <w:pStyle w:val="15"/>
        <w:framePr w:w="3247" w:h="1876" w:hRule="exact" w:wrap="around" w:vAnchor="page" w:hAnchor="page" w:x="7677" w:y="2799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 w:rsidRPr="00773828">
        <w:rPr>
          <w:sz w:val="24"/>
          <w:szCs w:val="24"/>
        </w:rPr>
        <w:t>Утвержд</w:t>
      </w:r>
      <w:r w:rsidRPr="00773828">
        <w:rPr>
          <w:rStyle w:val="11"/>
          <w:rFonts w:eastAsiaTheme="majorEastAsia"/>
          <w:sz w:val="24"/>
          <w:szCs w:val="24"/>
        </w:rPr>
        <w:t>ено:</w:t>
      </w:r>
    </w:p>
    <w:p w:rsidR="00877026" w:rsidRPr="00773828" w:rsidRDefault="00877026" w:rsidP="00877026">
      <w:pPr>
        <w:pStyle w:val="a5"/>
        <w:framePr w:w="3247" w:h="1876" w:hRule="exact" w:wrap="around" w:vAnchor="page" w:hAnchor="page" w:x="7677" w:y="2799"/>
        <w:shd w:val="clear" w:color="auto" w:fill="auto"/>
        <w:spacing w:line="360" w:lineRule="auto"/>
        <w:jc w:val="right"/>
        <w:rPr>
          <w:sz w:val="24"/>
          <w:szCs w:val="24"/>
        </w:rPr>
      </w:pPr>
      <w:r w:rsidRPr="00773828">
        <w:rPr>
          <w:sz w:val="24"/>
          <w:szCs w:val="24"/>
        </w:rPr>
        <w:t>3</w:t>
      </w:r>
      <w:r w:rsidRPr="00773828">
        <w:rPr>
          <w:sz w:val="24"/>
          <w:szCs w:val="24"/>
          <w:lang w:val="en-US"/>
        </w:rPr>
        <w:t>a</w:t>
      </w:r>
      <w:r w:rsidRPr="00773828">
        <w:rPr>
          <w:sz w:val="24"/>
          <w:szCs w:val="24"/>
        </w:rPr>
        <w:t>ведующая</w:t>
      </w:r>
    </w:p>
    <w:p w:rsidR="00877026" w:rsidRPr="00773828" w:rsidRDefault="00877026" w:rsidP="00877026">
      <w:pPr>
        <w:pStyle w:val="a5"/>
        <w:framePr w:w="3247" w:h="1876" w:hRule="exact" w:wrap="around" w:vAnchor="page" w:hAnchor="page" w:x="7677" w:y="2799"/>
        <w:shd w:val="clear" w:color="auto" w:fill="auto"/>
        <w:spacing w:line="360" w:lineRule="auto"/>
        <w:jc w:val="right"/>
        <w:rPr>
          <w:sz w:val="24"/>
          <w:szCs w:val="24"/>
        </w:rPr>
      </w:pPr>
      <w:r w:rsidRPr="00773828">
        <w:rPr>
          <w:sz w:val="24"/>
          <w:szCs w:val="24"/>
        </w:rPr>
        <w:t>МДОУ д/с №21 «Мозаика»</w:t>
      </w:r>
    </w:p>
    <w:p w:rsidR="00877026" w:rsidRPr="00773828" w:rsidRDefault="00877026" w:rsidP="00877026">
      <w:pPr>
        <w:pStyle w:val="a5"/>
        <w:framePr w:w="3247" w:h="1876" w:hRule="exact" w:wrap="around" w:vAnchor="page" w:hAnchor="page" w:x="7677" w:y="2799"/>
        <w:shd w:val="clear" w:color="auto" w:fill="auto"/>
        <w:spacing w:line="360" w:lineRule="auto"/>
        <w:jc w:val="right"/>
        <w:rPr>
          <w:sz w:val="24"/>
          <w:szCs w:val="24"/>
        </w:rPr>
      </w:pPr>
      <w:r w:rsidRPr="00773828">
        <w:rPr>
          <w:sz w:val="24"/>
          <w:szCs w:val="24"/>
        </w:rPr>
        <w:t>____________З.Н.Зворыкина</w:t>
      </w:r>
    </w:p>
    <w:p w:rsidR="00877026" w:rsidRPr="00773828" w:rsidRDefault="00877026" w:rsidP="00877026">
      <w:pPr>
        <w:pStyle w:val="15"/>
        <w:framePr w:w="3247" w:h="1876" w:hRule="exact" w:wrap="around" w:vAnchor="page" w:hAnchor="page" w:x="7677" w:y="2799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</w:p>
    <w:p w:rsidR="00877026" w:rsidRPr="00773828" w:rsidRDefault="00877026" w:rsidP="00877026">
      <w:pPr>
        <w:pStyle w:val="15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773828">
        <w:rPr>
          <w:sz w:val="24"/>
          <w:szCs w:val="24"/>
        </w:rPr>
        <w:t>детский сад №21 «Мозаика»</w:t>
      </w:r>
    </w:p>
    <w:p w:rsidR="00877026" w:rsidRPr="00773828" w:rsidRDefault="00877026" w:rsidP="00877026">
      <w:pPr>
        <w:pStyle w:val="10"/>
        <w:shd w:val="clear" w:color="auto" w:fill="auto"/>
        <w:spacing w:line="360" w:lineRule="auto"/>
        <w:ind w:firstLine="567"/>
        <w:rPr>
          <w:sz w:val="24"/>
          <w:szCs w:val="24"/>
        </w:rPr>
      </w:pPr>
      <w:bookmarkStart w:id="0" w:name="bookmark0"/>
    </w:p>
    <w:p w:rsidR="00877026" w:rsidRPr="00773828" w:rsidRDefault="00877026" w:rsidP="00877026">
      <w:pPr>
        <w:pStyle w:val="10"/>
        <w:shd w:val="clear" w:color="auto" w:fill="auto"/>
        <w:spacing w:line="360" w:lineRule="auto"/>
        <w:ind w:firstLine="567"/>
        <w:rPr>
          <w:sz w:val="24"/>
          <w:szCs w:val="24"/>
        </w:rPr>
      </w:pPr>
    </w:p>
    <w:p w:rsidR="00877026" w:rsidRPr="00773828" w:rsidRDefault="00877026" w:rsidP="00877026">
      <w:pPr>
        <w:pStyle w:val="10"/>
        <w:shd w:val="clear" w:color="auto" w:fill="auto"/>
        <w:spacing w:line="360" w:lineRule="auto"/>
        <w:ind w:firstLine="567"/>
        <w:rPr>
          <w:sz w:val="24"/>
          <w:szCs w:val="24"/>
        </w:rPr>
      </w:pPr>
    </w:p>
    <w:p w:rsidR="00877026" w:rsidRPr="00773828" w:rsidRDefault="00877026" w:rsidP="00877026">
      <w:pPr>
        <w:pStyle w:val="10"/>
        <w:shd w:val="clear" w:color="auto" w:fill="auto"/>
        <w:spacing w:line="360" w:lineRule="auto"/>
        <w:ind w:firstLine="567"/>
        <w:rPr>
          <w:sz w:val="24"/>
          <w:szCs w:val="24"/>
        </w:rPr>
      </w:pPr>
    </w:p>
    <w:p w:rsidR="00877026" w:rsidRPr="00773828" w:rsidRDefault="00877026" w:rsidP="00877026">
      <w:pPr>
        <w:pStyle w:val="10"/>
        <w:shd w:val="clear" w:color="auto" w:fill="auto"/>
        <w:spacing w:line="360" w:lineRule="auto"/>
        <w:ind w:firstLine="567"/>
        <w:rPr>
          <w:sz w:val="24"/>
          <w:szCs w:val="24"/>
        </w:rPr>
      </w:pPr>
    </w:p>
    <w:p w:rsidR="00877026" w:rsidRPr="00773828" w:rsidRDefault="00877026" w:rsidP="00877026">
      <w:pPr>
        <w:pStyle w:val="10"/>
        <w:shd w:val="clear" w:color="auto" w:fill="auto"/>
        <w:spacing w:line="360" w:lineRule="auto"/>
        <w:ind w:firstLine="567"/>
        <w:rPr>
          <w:sz w:val="24"/>
          <w:szCs w:val="24"/>
        </w:rPr>
      </w:pPr>
    </w:p>
    <w:p w:rsidR="00877026" w:rsidRPr="00773828" w:rsidRDefault="00877026" w:rsidP="00877026">
      <w:pPr>
        <w:pStyle w:val="10"/>
        <w:shd w:val="clear" w:color="auto" w:fill="auto"/>
        <w:spacing w:line="360" w:lineRule="auto"/>
        <w:ind w:firstLine="567"/>
        <w:rPr>
          <w:sz w:val="24"/>
          <w:szCs w:val="24"/>
        </w:rPr>
      </w:pPr>
    </w:p>
    <w:bookmarkEnd w:id="0"/>
    <w:p w:rsidR="00877026" w:rsidRPr="00773828" w:rsidRDefault="00877026" w:rsidP="00877026">
      <w:pPr>
        <w:spacing w:line="360" w:lineRule="auto"/>
        <w:jc w:val="center"/>
        <w:rPr>
          <w:rFonts w:ascii="Times New Roman" w:hAnsi="Times New Roman" w:cs="Times New Roman"/>
        </w:rPr>
      </w:pPr>
    </w:p>
    <w:p w:rsidR="00877026" w:rsidRPr="00773828" w:rsidRDefault="00877026" w:rsidP="00877026">
      <w:pPr>
        <w:spacing w:line="360" w:lineRule="auto"/>
        <w:jc w:val="center"/>
        <w:rPr>
          <w:rFonts w:ascii="Times New Roman" w:hAnsi="Times New Roman" w:cs="Times New Roman"/>
        </w:rPr>
      </w:pPr>
    </w:p>
    <w:p w:rsidR="005F5048" w:rsidRDefault="00877026" w:rsidP="005F5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77026">
        <w:rPr>
          <w:rFonts w:ascii="Times New Roman" w:hAnsi="Times New Roman" w:cs="Times New Roman"/>
          <w:b/>
          <w:sz w:val="36"/>
          <w:szCs w:val="24"/>
        </w:rPr>
        <w:t xml:space="preserve">Положение о внутренней системе оценки качества образования в дошкольном образовательном учреждении муниципального дошкольного образовательного учреждения детского сада </w:t>
      </w:r>
    </w:p>
    <w:p w:rsidR="00877026" w:rsidRPr="00877026" w:rsidRDefault="00877026" w:rsidP="005F5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77026">
        <w:rPr>
          <w:rFonts w:ascii="Times New Roman" w:hAnsi="Times New Roman" w:cs="Times New Roman"/>
          <w:b/>
          <w:sz w:val="36"/>
          <w:szCs w:val="24"/>
        </w:rPr>
        <w:t>№21 «Мозаика»</w:t>
      </w: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5F5048" w:rsidRDefault="005F5048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  <w:rPr>
          <w:rFonts w:ascii="Times New Roman" w:hAnsi="Times New Roman" w:cs="Times New Roman"/>
        </w:rPr>
      </w:pPr>
    </w:p>
    <w:p w:rsidR="00877026" w:rsidRDefault="00877026" w:rsidP="00877026">
      <w:pPr>
        <w:jc w:val="center"/>
      </w:pPr>
      <w:r w:rsidRPr="00773828">
        <w:rPr>
          <w:rFonts w:ascii="Times New Roman" w:hAnsi="Times New Roman" w:cs="Times New Roman"/>
        </w:rPr>
        <w:t>Углич, 2022г.</w:t>
      </w:r>
      <w:r w:rsidRPr="00773828">
        <w:rPr>
          <w:rFonts w:ascii="Times New Roman" w:hAnsi="Times New Roman" w:cs="Times New Roman"/>
        </w:rPr>
        <w:br/>
      </w:r>
    </w:p>
    <w:p w:rsidR="00877026" w:rsidRP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877026" w:rsidRP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№ 273-ФЗ от 29.12.2012 года «Об образовании в Российской Федерации» с изменениями на 16 апреля 2022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2020г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РФ «Об утверждении порядка проведения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от 14.06.2013 № 462 с изменениями на 14 декабря 2017 года, Приказом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>» от 10.12.2013 № 1324 с изменениями на 15 февраля 2017 года, а также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Уставом дошкольного образовательного учреждения и другими нормативными правовыми актами Российской Федерации, Угличского МР регламентирующими деятельность организаций, осуществляющих образовательную деятельность.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 xml:space="preserve">Данное Положение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 </w:t>
      </w:r>
      <w:proofErr w:type="gramEnd"/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1.4. 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1.5. Основными пользователями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1.7.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1.8. В настоящем Положении используются следующие термины: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образования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РФ от 28 февраля 2014 г. № 08-249).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Оценивание качества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Критерий — признак, на основании которого производится оценка, классификация оцениваемого объекта.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Экспертиза — всестороннее изучение и анализ состояния, условий и результатов образовательной деятельности.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1.9. Оценка качества образования осуществляется посредством: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системы контрольно-инспекционной деятельности;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общественной экспертизы качества образования;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лицензирования;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1.10. В качестве источников данных для оценки качества образования используются: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образовательная статистика;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мониторинговые исследования;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социологические опросы;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отчеты работников детского сада;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посещение мероприятий, организуемых педагогами дошкольного учреждения;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отчет о результатах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1.11. Проведение мониторинга ориентируется на основные аспекты качества образования: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процессов;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условий (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, материально-технические, кадровые, информационно-технические, организационные и др.);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результата.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1.12. Система показателей мониторинга качества дошкольного образования включает несколько элементов: области качества, группы показателей, показатели. Области качества мониторинга качества дошкольного образования: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образовательные ориентиры;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образовательная программа;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деятельности;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воспитанников;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образовательные условия;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условия получения дошкольного образования лицами с ограниченными возможностями здоровья;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(законными представителями);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здоровье, безопасность и повседневный уход;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управление и развитие.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В каждую из областей качества входит набор показателей, в отдельных областях качества показатели собираются в группы показателей.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1.13.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1.14.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87702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1.15. Экспертная рабочая группа для проведения ВСОКО создается на основании приказа заведующего ДОУ в количестве 4-5 человек.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1.16. Система внутреннего мониторинга является составной частью годового плана работы ДОУ. </w:t>
      </w: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P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AB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 и принципы внутренней системы оценки качества образования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2.1. Целями ВСОКО являются: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предоставления всем участникам образовательной деятельности и общественности достоверной информации о качестве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прогнозирование развития образовательной системы детского сада.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2.2. Задачами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построения внутренней системы оценки качества образования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критериев качества образования и подходов к его измерению;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изучение и самооценка состояния развития и эффективности деятельности ДОУ;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образовательной деятельности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обеспечение доступности качественного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оценка уровня индивидуальных образовательных достижений воспитанников;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выявление факторов, влияющих на качество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содействие повышению квалификации воспитателей, принимающих участие в процедурах оценки качества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определение рейтинга и стимулирующих доплат педагогам;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расширение общественного участия в управлении образованием в детском саду; содействие подготовке общественных экспертов, принимающих участие в процедурах оценки качества образования.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 2.3. В основу ВСОКО положены следующие принципы: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объективности, достоверности, полноты и системности информации о качестве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открытости, прозрачности процедур оценки качества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преемственности в образовательной политике, интеграции в общероссийскую систему оценки качества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доступности информации о состоянии и качестве образования для различных групп потребителей;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, реализуемой через включение педагогов в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повышения потенциала внутренней оценки, самооценки, самоанализа каждого педагога;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минимизации системы показателей с учетом потребностей разных уровней управления;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сопоставимости системы показателей с муниципальными, региональными аналогами;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взаимного дополнения оценочных процедур, установление между ними взаимосвязей и взаимозависимости;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соблюдения морально-этических норм при проведении процедур оценки качества образования в детском саду.</w:t>
      </w: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P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AB">
        <w:rPr>
          <w:rFonts w:ascii="Times New Roman" w:hAnsi="Times New Roman" w:cs="Times New Roman"/>
          <w:b/>
          <w:sz w:val="24"/>
          <w:szCs w:val="24"/>
        </w:rPr>
        <w:t xml:space="preserve"> 3. Организационная и функциональная структура внутренней системы оценки качества образования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3.2. Администрация дошкольного образовательного учреждения: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организует изучение информационных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обеспечивает условия для подготовки работников ДОУ и общественных экспертов по осуществлению контрольно-оценочных процедур;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формирует информационно-аналитические материалы по результатам (анализ работы ДОУ за учебный год,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 деятельности дошкольного образовательного учреждения);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3.3. Экспертная рабочая группа: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создаётся по приказу заведующе</w:t>
      </w:r>
      <w:r w:rsidR="004032AB">
        <w:rPr>
          <w:rFonts w:ascii="Times New Roman" w:hAnsi="Times New Roman" w:cs="Times New Roman"/>
          <w:sz w:val="24"/>
          <w:szCs w:val="24"/>
        </w:rPr>
        <w:t>й</w:t>
      </w:r>
      <w:r w:rsidRPr="00877026">
        <w:rPr>
          <w:rFonts w:ascii="Times New Roman" w:hAnsi="Times New Roman" w:cs="Times New Roman"/>
          <w:sz w:val="24"/>
          <w:szCs w:val="24"/>
        </w:rPr>
        <w:t xml:space="preserve"> на начало каждого учебного года;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разрабатывает методики ВСОКО;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участвует в разработке системы показателей, характеризующих состояние и динамику развития ДОУ;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готовит предложения для администрации по выработке управленческих решений по результатам ВСОКО на уровне дошкольного учреждения;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обеспечивает на основе ООП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и АООП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3.4. Педагогический совет ДОУ: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принимает участие в формировании информационных запросов основных пользователей ВСОКО дошкольного образовательного учреждения;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развития ВСОКО в ДОУ;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содействует определению стратегических направлений развития системы образования в детском саду;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принимает участие в экспертизе качества образовательных результатов, условий организации образовательной деятельности в ДОУ;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содействует организации работы по повышению квалификации педагогических работников, развитию их творческих инициатив;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МДОУ. </w:t>
      </w: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P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AB">
        <w:rPr>
          <w:rFonts w:ascii="Times New Roman" w:hAnsi="Times New Roman" w:cs="Times New Roman"/>
          <w:b/>
          <w:sz w:val="24"/>
          <w:szCs w:val="24"/>
        </w:rPr>
        <w:t xml:space="preserve">4. Реализация внутреннего мониторинга качества образования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4.3. Процесс ВСОКО состоит из следующих этапов: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4.3.1. Нормативно-установочный: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определение основных показателей, инструментария,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определение ответственных лиц,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подготовка приказа о сроках проведения.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4.3.2. Информационно-диагностический: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сбор информации с помощью подобранных методик.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4.3.3. Аналитический: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анализ полученных результатов,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сопоставление результатов с нормативными показателями,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установление причин отклонения, оценка рисков.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Итогово-прогностический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предъявление полученных результатов на уровень педагогического коллектива,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разработка дальнейшей стратегии работы ДОУ.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4.4. Предметом системы оценки качества образования являются: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условий реализации ООП ДО/АООП ДО дошкольного образовательного учреждения;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качество основных и дополнительных образовательных программ, принятых и реализуемых в детском саду, условия их реализации;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воспитательная работа;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профессиональная компетентность педагогов, их деятельность по обеспечению требуемого качества результатов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эффективность управления качеством образования и открытость деятельности дошкольного образовательного учреждения;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состояние здоровья воспитанников.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4.5. Реализация ВСОКО осуществляется посредством существующих процедур и экспертной оценки качества образования. Содержание процедуры ВСОКО включает в себя следующие требования: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4.5.1. Требования к психолого-педагогическим условиям: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наличие организационно-методического сопровождения процесса реализации ООП/АООП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том числе, в плане взаимодействия с социумом;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оценка возможности предоставления информации о ООП/АООП ДОсемьям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оценка эффективности оздоровительной работы (здоровьесберегающие мероприятия, режим дня и т.п.).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4.5.2. Требования к кадровым условиям: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укомплектованность кадрами;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образовательный ценз педагогов;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соответствие профессиональным компетенциям;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уровень квалификации (динамика роста числа работников, прошедших аттестацию);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динамика роста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результативность квалификации (профессиональные достижения педагогов);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наличие кадровой стратегии.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4.5.3. Требования материально-техническим условиям: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оснащенность групповых помещений, кабинетов современным оборудованием, средствами обучения и мебелью;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оценка состояния условий образования в соответствии с нормативами и требованиями СанПиН;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информационно-технологическое обеспечение (наличие технологического оборудования, сайта, программного обеспечения).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4.5.4. Требования к финансовым условиям: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4.5.5. Требования к развивающей предметно-пространственной среде: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соответствие компонентов предметно-пространственной среды ФГОС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</w:t>
      </w:r>
      <w:r w:rsidRPr="0087702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стандарта дошкольного образования (трансформируемость, полифункциональность, вариативность, доступность, безопасность);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наличие условий для инклюзивного образования;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учёт национально-культурных, климатических условий, в которых осуществляется образовательная деятельность.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4.6. Содержание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процедуры оценки системы качества организации образовательной деятельности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включает в себя оценку: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рациональности формирования рабочих программ (выбора методов и технологий в соответствии с содержанием ООП дошкольного образования);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качества организации педагогами самостоятельной деятельности детей;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качества построения сотрудничества с родителями (законными представителями) воспитанников.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4.7. Содержание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процедуры оценки системы качества результатов освоения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ООП ДО включает в себя оценку: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динамики индивидуального развития детей при освоении ООП дошкольного образования;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динамики показателей здоровья детей;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динамики уровня адаптации воспитанников к условиям детского сада;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уровня развития способностей и склонностей, интересов детей (их образовательных достижений);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уровня формирования у старших дошкольников предпосылок к образовательной деятельности;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уровня удовлетворенности родителей (законных представителей) качеством образования в ДОУ.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4.8. Для осуществления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4.9. Процедура проведения ВСОКО предполагает следующий алгоритм действий: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сбор информации на основе используемых методик;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анализ и обработка полученных данных, сопоставление с нормативными показателями;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рассмотрение полученных результатов на педагогическом совете ДОУ;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выявление влияющих на качество образования факторов, принятие управленческих решений по устранению отрицательных последствий;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формулирование основных стратегических направлений развития образовательной деятельности на основе анализа полученных данных.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4.10.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877026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дошкольного образовательного учреждения</w:t>
      </w:r>
      <w:proofErr w:type="gramEnd"/>
      <w:r w:rsidRPr="00877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>4.11. Критерии представлены набором расчетных показателей, которые при необходимости могут корректироваться (Приложение 1).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lastRenderedPageBreak/>
        <w:t xml:space="preserve"> 4.12.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4.13.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87702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77026">
        <w:rPr>
          <w:rFonts w:ascii="Times New Roman" w:hAnsi="Times New Roman" w:cs="Times New Roman"/>
          <w:sz w:val="24"/>
          <w:szCs w:val="24"/>
        </w:rPr>
        <w:t xml:space="preserve">, которые доводятся до сведения педагогического коллектива ДОУ, учредителя, родителей (законных представителей).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4.14. Результаты мониторинга являются основанием для принятия административных решений на уровне дошкольного образовательного учреждения.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4.15. Администрация детского сада ежегодно публикует доклад о состоянии качества образования на официальном сайте ДОУ в сети Интернет. </w:t>
      </w: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P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AB">
        <w:rPr>
          <w:rFonts w:ascii="Times New Roman" w:hAnsi="Times New Roman" w:cs="Times New Roman"/>
          <w:b/>
          <w:sz w:val="24"/>
          <w:szCs w:val="24"/>
        </w:rPr>
        <w:t xml:space="preserve">5. Общественное участие в оценке и контроле качества образования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основным потребителям результатов ВСОКО;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через публичный доклад заведующего дошкольным образовательным учреждением;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026">
        <w:rPr>
          <w:rFonts w:ascii="Times New Roman" w:hAnsi="Times New Roman" w:cs="Times New Roman"/>
          <w:sz w:val="24"/>
          <w:szCs w:val="24"/>
        </w:rPr>
        <w:t xml:space="preserve"> размещение аналитических материалов, результатов оценки качества образования на официальном сайте детского сада.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 </w:t>
      </w: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P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AB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032AB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 xml:space="preserve"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:rsidR="001E1F06" w:rsidRDefault="00877026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026">
        <w:rPr>
          <w:rFonts w:ascii="Times New Roman" w:hAnsi="Times New Roman" w:cs="Times New Roman"/>
          <w:sz w:val="24"/>
          <w:szCs w:val="24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2AB" w:rsidRDefault="004032AB" w:rsidP="00877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048" w:rsidRPr="004032AB" w:rsidRDefault="005F50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5048" w:rsidRPr="004032AB" w:rsidSect="0044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26"/>
    <w:rsid w:val="00197C09"/>
    <w:rsid w:val="001E1F06"/>
    <w:rsid w:val="00224352"/>
    <w:rsid w:val="004032AB"/>
    <w:rsid w:val="004452A9"/>
    <w:rsid w:val="005F5048"/>
    <w:rsid w:val="00877026"/>
    <w:rsid w:val="00BE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877026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5">
    <w:name w:val="Основной текст15"/>
    <w:basedOn w:val="a"/>
    <w:link w:val="a3"/>
    <w:rsid w:val="00877026"/>
    <w:pPr>
      <w:shd w:val="clear" w:color="auto" w:fill="FFFFFF"/>
      <w:spacing w:after="0" w:line="278" w:lineRule="exact"/>
      <w:ind w:hanging="2280"/>
      <w:jc w:val="center"/>
    </w:pPr>
    <w:rPr>
      <w:rFonts w:ascii="Times New Roman" w:eastAsia="Times New Roman" w:hAnsi="Times New Roman" w:cs="Times New Roman"/>
      <w:spacing w:val="-2"/>
    </w:rPr>
  </w:style>
  <w:style w:type="character" w:customStyle="1" w:styleId="a4">
    <w:name w:val="Подпись к картинке_"/>
    <w:basedOn w:val="a0"/>
    <w:link w:val="a5"/>
    <w:locked/>
    <w:rsid w:val="00877026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87702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1">
    <w:name w:val="Заголовок №1_"/>
    <w:basedOn w:val="a0"/>
    <w:link w:val="10"/>
    <w:locked/>
    <w:rsid w:val="00877026"/>
    <w:rPr>
      <w:rFonts w:ascii="Times New Roman" w:eastAsia="Times New Roman" w:hAnsi="Times New Roman" w:cs="Times New Roman"/>
      <w:spacing w:val="6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77026"/>
    <w:pPr>
      <w:shd w:val="clear" w:color="auto" w:fill="FFFFFF"/>
      <w:spacing w:after="0" w:line="461" w:lineRule="exact"/>
      <w:jc w:val="center"/>
      <w:outlineLvl w:val="0"/>
    </w:pPr>
    <w:rPr>
      <w:rFonts w:ascii="Times New Roman" w:eastAsia="Times New Roman" w:hAnsi="Times New Roman" w:cs="Times New Roman"/>
      <w:spacing w:val="6"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87702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77026"/>
    <w:pPr>
      <w:shd w:val="clear" w:color="auto" w:fill="FFFFFF"/>
      <w:spacing w:after="540" w:line="326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1">
    <w:name w:val="Основной текст1"/>
    <w:basedOn w:val="a3"/>
    <w:rsid w:val="00877026"/>
    <w:rPr>
      <w:rFonts w:ascii="Times New Roman" w:eastAsia="Times New Roman" w:hAnsi="Times New Roman" w:cs="Times New Roman"/>
      <w:spacing w:val="-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877026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5">
    <w:name w:val="Основной текст15"/>
    <w:basedOn w:val="a"/>
    <w:link w:val="a3"/>
    <w:rsid w:val="00877026"/>
    <w:pPr>
      <w:shd w:val="clear" w:color="auto" w:fill="FFFFFF"/>
      <w:spacing w:after="0" w:line="278" w:lineRule="exact"/>
      <w:ind w:hanging="2280"/>
      <w:jc w:val="center"/>
    </w:pPr>
    <w:rPr>
      <w:rFonts w:ascii="Times New Roman" w:eastAsia="Times New Roman" w:hAnsi="Times New Roman" w:cs="Times New Roman"/>
      <w:spacing w:val="-2"/>
    </w:rPr>
  </w:style>
  <w:style w:type="character" w:customStyle="1" w:styleId="a4">
    <w:name w:val="Подпись к картинке_"/>
    <w:basedOn w:val="a0"/>
    <w:link w:val="a5"/>
    <w:locked/>
    <w:rsid w:val="00877026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87702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1">
    <w:name w:val="Заголовок №1_"/>
    <w:basedOn w:val="a0"/>
    <w:link w:val="10"/>
    <w:locked/>
    <w:rsid w:val="00877026"/>
    <w:rPr>
      <w:rFonts w:ascii="Times New Roman" w:eastAsia="Times New Roman" w:hAnsi="Times New Roman" w:cs="Times New Roman"/>
      <w:spacing w:val="6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77026"/>
    <w:pPr>
      <w:shd w:val="clear" w:color="auto" w:fill="FFFFFF"/>
      <w:spacing w:after="0" w:line="461" w:lineRule="exact"/>
      <w:jc w:val="center"/>
      <w:outlineLvl w:val="0"/>
    </w:pPr>
    <w:rPr>
      <w:rFonts w:ascii="Times New Roman" w:eastAsia="Times New Roman" w:hAnsi="Times New Roman" w:cs="Times New Roman"/>
      <w:spacing w:val="6"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87702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77026"/>
    <w:pPr>
      <w:shd w:val="clear" w:color="auto" w:fill="FFFFFF"/>
      <w:spacing w:after="540" w:line="326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1">
    <w:name w:val="Основной текст1"/>
    <w:basedOn w:val="a3"/>
    <w:rsid w:val="00877026"/>
    <w:rPr>
      <w:rFonts w:ascii="Times New Roman" w:eastAsia="Times New Roman" w:hAnsi="Times New Roman" w:cs="Times New Roman"/>
      <w:spacing w:val="-2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2023-12-22T11:33:00Z</dcterms:created>
  <dcterms:modified xsi:type="dcterms:W3CDTF">2023-12-22T11:33:00Z</dcterms:modified>
</cp:coreProperties>
</file>