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23" w:rsidRDefault="006D1C23" w:rsidP="008C224D">
      <w:pPr>
        <w:shd w:val="clear" w:color="auto" w:fill="FFFFFF"/>
        <w:spacing w:after="0" w:line="240" w:lineRule="auto"/>
        <w:ind w:left="567" w:firstLine="36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</w:pPr>
    </w:p>
    <w:p w:rsidR="006D1C23" w:rsidRDefault="006D1C23" w:rsidP="006D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C23" w:rsidRDefault="006D1C23" w:rsidP="006D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C23" w:rsidRDefault="006D1C23" w:rsidP="006D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C23" w:rsidRPr="00AE5D5B" w:rsidRDefault="006D1C23" w:rsidP="006D1C23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6D1C23" w:rsidRDefault="006D1C23" w:rsidP="006D1C23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E5D5B">
        <w:rPr>
          <w:rFonts w:ascii="Times New Roman" w:hAnsi="Times New Roman" w:cs="Times New Roman"/>
          <w:sz w:val="56"/>
          <w:szCs w:val="28"/>
        </w:rPr>
        <w:t>Родительское собрание</w:t>
      </w:r>
      <w:r w:rsidRPr="00AE5D5B">
        <w:rPr>
          <w:rFonts w:ascii="Times New Roman" w:hAnsi="Times New Roman" w:cs="Times New Roman"/>
          <w:b/>
          <w:sz w:val="56"/>
          <w:szCs w:val="28"/>
        </w:rPr>
        <w:t xml:space="preserve"> </w:t>
      </w:r>
    </w:p>
    <w:p w:rsidR="006D1C23" w:rsidRPr="006D1C23" w:rsidRDefault="006D1C23" w:rsidP="006D1C23">
      <w:pPr>
        <w:shd w:val="clear" w:color="auto" w:fill="FFFFFF"/>
        <w:spacing w:after="0" w:line="240" w:lineRule="auto"/>
        <w:ind w:left="567"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6D1C23">
        <w:rPr>
          <w:rFonts w:ascii="Times New Roman" w:eastAsia="Times New Roman" w:hAnsi="Times New Roman" w:cs="Times New Roman"/>
          <w:i/>
          <w:iCs/>
          <w:color w:val="111111"/>
          <w:sz w:val="56"/>
          <w:szCs w:val="56"/>
          <w:bdr w:val="none" w:sz="0" w:space="0" w:color="auto" w:frame="1"/>
          <w:lang w:eastAsia="ru-RU"/>
        </w:rPr>
        <w:t>«</w:t>
      </w:r>
      <w:r w:rsidRPr="006D1C23">
        <w:rPr>
          <w:rFonts w:ascii="Times New Roman" w:eastAsia="Times New Roman" w:hAnsi="Times New Roman" w:cs="Times New Roman"/>
          <w:b/>
          <w:bCs/>
          <w:i/>
          <w:iCs/>
          <w:color w:val="111111"/>
          <w:sz w:val="56"/>
          <w:szCs w:val="56"/>
          <w:lang w:eastAsia="ru-RU"/>
        </w:rPr>
        <w:t>Воспитание здорового образа жизни с ранних лет</w:t>
      </w:r>
      <w:r w:rsidRPr="006D1C23">
        <w:rPr>
          <w:rFonts w:ascii="Times New Roman" w:eastAsia="Times New Roman" w:hAnsi="Times New Roman" w:cs="Times New Roman"/>
          <w:i/>
          <w:iCs/>
          <w:color w:val="111111"/>
          <w:sz w:val="56"/>
          <w:szCs w:val="56"/>
          <w:bdr w:val="none" w:sz="0" w:space="0" w:color="auto" w:frame="1"/>
          <w:lang w:eastAsia="ru-RU"/>
        </w:rPr>
        <w:t>»</w:t>
      </w:r>
    </w:p>
    <w:p w:rsidR="006D1C23" w:rsidRPr="006D1C23" w:rsidRDefault="006D1C23" w:rsidP="006D1C2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D1C23" w:rsidRDefault="006D1C23" w:rsidP="006D1C23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6D1C23" w:rsidRPr="00AE5D5B" w:rsidRDefault="006D1C23" w:rsidP="006D1C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1C23" w:rsidRPr="00AE5D5B" w:rsidRDefault="006D1C23" w:rsidP="006D1C23">
      <w:pPr>
        <w:jc w:val="right"/>
        <w:rPr>
          <w:rFonts w:ascii="Times New Roman" w:hAnsi="Times New Roman" w:cs="Times New Roman"/>
          <w:sz w:val="28"/>
          <w:szCs w:val="28"/>
        </w:rPr>
      </w:pPr>
      <w:r w:rsidRPr="00AE5D5B">
        <w:rPr>
          <w:rFonts w:ascii="Times New Roman" w:hAnsi="Times New Roman" w:cs="Times New Roman"/>
          <w:sz w:val="28"/>
          <w:szCs w:val="28"/>
        </w:rPr>
        <w:t>Группа №1 «Малышарики»</w:t>
      </w:r>
    </w:p>
    <w:p w:rsidR="006D1C23" w:rsidRDefault="006D1C23" w:rsidP="006D1C23">
      <w:pPr>
        <w:shd w:val="clear" w:color="auto" w:fill="FFFFFF"/>
        <w:spacing w:after="0" w:line="240" w:lineRule="auto"/>
        <w:ind w:left="567" w:firstLine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D5B">
        <w:rPr>
          <w:rFonts w:ascii="Times New Roman" w:hAnsi="Times New Roman" w:cs="Times New Roman"/>
          <w:sz w:val="28"/>
          <w:szCs w:val="28"/>
        </w:rPr>
        <w:t xml:space="preserve">Воспитатели: Шилина К.А., </w:t>
      </w:r>
      <w:r>
        <w:rPr>
          <w:rFonts w:ascii="Times New Roman" w:hAnsi="Times New Roman" w:cs="Times New Roman"/>
          <w:sz w:val="28"/>
          <w:szCs w:val="28"/>
        </w:rPr>
        <w:t>Верёвкина Т.С.</w:t>
      </w:r>
      <w:r w:rsidRPr="00AE5D5B">
        <w:rPr>
          <w:rFonts w:ascii="Times New Roman" w:hAnsi="Times New Roman" w:cs="Times New Roman"/>
          <w:sz w:val="28"/>
          <w:szCs w:val="28"/>
        </w:rPr>
        <w:t>.</w:t>
      </w:r>
    </w:p>
    <w:p w:rsidR="006D1C23" w:rsidRDefault="006D1C23" w:rsidP="006D1C23">
      <w:pPr>
        <w:shd w:val="clear" w:color="auto" w:fill="FFFFFF"/>
        <w:spacing w:after="0" w:line="240" w:lineRule="auto"/>
        <w:ind w:left="567" w:firstLine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1C23" w:rsidRDefault="006D1C23">
      <w:pPr>
        <w:rPr>
          <w:rFonts w:ascii="Times New Roman" w:hAnsi="Times New Roman" w:cs="Times New Roman"/>
          <w:sz w:val="28"/>
          <w:szCs w:val="28"/>
        </w:rPr>
      </w:pPr>
    </w:p>
    <w:p w:rsidR="006D1C23" w:rsidRDefault="006D1C23">
      <w:pPr>
        <w:rPr>
          <w:rFonts w:ascii="Times New Roman" w:hAnsi="Times New Roman" w:cs="Times New Roman"/>
          <w:sz w:val="28"/>
          <w:szCs w:val="28"/>
        </w:rPr>
      </w:pPr>
    </w:p>
    <w:p w:rsidR="006D1C23" w:rsidRDefault="006D1C23">
      <w:pPr>
        <w:rPr>
          <w:rFonts w:ascii="Times New Roman" w:hAnsi="Times New Roman" w:cs="Times New Roman"/>
          <w:sz w:val="28"/>
          <w:szCs w:val="28"/>
        </w:rPr>
      </w:pPr>
    </w:p>
    <w:p w:rsidR="006D1C23" w:rsidRDefault="006D1C23">
      <w:pPr>
        <w:rPr>
          <w:rFonts w:ascii="Times New Roman" w:hAnsi="Times New Roman" w:cs="Times New Roman"/>
          <w:sz w:val="28"/>
          <w:szCs w:val="28"/>
        </w:rPr>
      </w:pPr>
    </w:p>
    <w:p w:rsidR="006D1C23" w:rsidRDefault="006D1C23">
      <w:pPr>
        <w:rPr>
          <w:rFonts w:ascii="Times New Roman" w:hAnsi="Times New Roman" w:cs="Times New Roman"/>
          <w:sz w:val="28"/>
          <w:szCs w:val="28"/>
        </w:rPr>
      </w:pPr>
    </w:p>
    <w:p w:rsidR="006D1C23" w:rsidRDefault="006D1C23">
      <w:pPr>
        <w:rPr>
          <w:rFonts w:ascii="Times New Roman" w:hAnsi="Times New Roman" w:cs="Times New Roman"/>
          <w:sz w:val="28"/>
          <w:szCs w:val="28"/>
        </w:rPr>
      </w:pPr>
    </w:p>
    <w:p w:rsidR="006D1C23" w:rsidRDefault="006D1C23">
      <w:pPr>
        <w:rPr>
          <w:rFonts w:ascii="Times New Roman" w:hAnsi="Times New Roman" w:cs="Times New Roman"/>
          <w:sz w:val="28"/>
          <w:szCs w:val="28"/>
        </w:rPr>
      </w:pPr>
    </w:p>
    <w:p w:rsidR="006D1C23" w:rsidRDefault="006D1C23">
      <w:pPr>
        <w:rPr>
          <w:rFonts w:ascii="Times New Roman" w:hAnsi="Times New Roman" w:cs="Times New Roman"/>
          <w:sz w:val="28"/>
          <w:szCs w:val="28"/>
        </w:rPr>
      </w:pPr>
    </w:p>
    <w:p w:rsidR="006D1C23" w:rsidRDefault="006D1C23">
      <w:pPr>
        <w:rPr>
          <w:rFonts w:ascii="Times New Roman" w:hAnsi="Times New Roman" w:cs="Times New Roman"/>
          <w:sz w:val="28"/>
          <w:szCs w:val="28"/>
        </w:rPr>
      </w:pPr>
    </w:p>
    <w:p w:rsidR="006D1C23" w:rsidRDefault="006D1C23">
      <w:pPr>
        <w:rPr>
          <w:rFonts w:ascii="Times New Roman" w:hAnsi="Times New Roman" w:cs="Times New Roman"/>
          <w:sz w:val="28"/>
          <w:szCs w:val="28"/>
        </w:rPr>
      </w:pPr>
    </w:p>
    <w:p w:rsidR="006D1C23" w:rsidRDefault="006D1C23" w:rsidP="006D1C23">
      <w:pPr>
        <w:shd w:val="clear" w:color="auto" w:fill="FFFFFF"/>
        <w:spacing w:after="0" w:line="240" w:lineRule="auto"/>
        <w:ind w:left="567" w:firstLine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u w:val="single"/>
          <w:bdr w:val="none" w:sz="0" w:space="0" w:color="auto" w:frame="1"/>
          <w:lang w:eastAsia="ru-RU"/>
        </w:rPr>
        <w:t>Цель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1. Сплочение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родительского коллектива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; обучение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родителей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конкретным приемам и методам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оздоровления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и укрепления детского организма; привитие стремления к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здоровому образу жизни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активизация положительных эмоций, создающих бодрое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жизнерадостное настроение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2. Познакомить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родителей воспитанников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с основными факторами, способствующими укреплению и сохранению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здоровья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дошкольников в домашних условиях и условиях детского сада.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u w:val="single"/>
          <w:bdr w:val="none" w:sz="0" w:space="0" w:color="auto" w:frame="1"/>
          <w:lang w:eastAsia="ru-RU"/>
        </w:rPr>
        <w:t>Форма проведения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 Семинар-практикум.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u w:val="single"/>
          <w:bdr w:val="none" w:sz="0" w:space="0" w:color="auto" w:frame="1"/>
          <w:lang w:eastAsia="ru-RU"/>
        </w:rPr>
        <w:t>Аудитория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родители первой младшей группы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в количестве 10 человек.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u w:val="single"/>
          <w:bdr w:val="none" w:sz="0" w:space="0" w:color="auto" w:frame="1"/>
          <w:lang w:eastAsia="ru-RU"/>
        </w:rPr>
        <w:t>Количество участников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воспитатели – 2 человека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u w:val="single"/>
          <w:bdr w:val="none" w:sz="0" w:space="0" w:color="auto" w:frame="1"/>
          <w:lang w:eastAsia="ru-RU"/>
        </w:rPr>
        <w:t>Ожидаемые результаты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повысится уровень педагогической культуры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родителей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;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повысится уровень ответственности за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здоровье собственных детей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u w:val="single"/>
          <w:bdr w:val="none" w:sz="0" w:space="0" w:color="auto" w:frame="1"/>
          <w:lang w:eastAsia="ru-RU"/>
        </w:rPr>
        <w:t>Информационно- техническое обеспечение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 презентация.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 2 коробки (красная, зеленая, картинки с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изображением продуктов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памятка для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родителей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8C224D" w:rsidRDefault="00A0602F" w:rsidP="008C224D">
      <w:pPr>
        <w:shd w:val="clear" w:color="auto" w:fill="FFFFFF"/>
        <w:spacing w:after="0" w:line="240" w:lineRule="auto"/>
        <w:ind w:left="567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8C224D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Ход собрания: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jc w:val="center"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1. Организационный момент.</w:t>
      </w:r>
    </w:p>
    <w:p w:rsidR="00A0602F" w:rsidRPr="00E31173" w:rsidRDefault="008C224D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К.А.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- Здравствуйте! Вы все знаете, что слово "здравствуй” означает "будь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!”. Люди при встрече желают друг другу доброго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здоровья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 Хорошо, если, приветствуя человека, вы ему улыбнетесь. Так вы подарите друг другу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здоровье и радость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 Нам очень приятно, что вы нашли время и откликнулись на наше приглашение.</w:t>
      </w:r>
    </w:p>
    <w:p w:rsidR="00A0602F" w:rsidRPr="00E31173" w:rsidRDefault="008C224D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Т.С.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u w:val="single"/>
          <w:bdr w:val="none" w:sz="0" w:space="0" w:color="auto" w:frame="1"/>
          <w:lang w:eastAsia="ru-RU"/>
        </w:rPr>
        <w:t>- Сегодня мы будем обсуждать очень важную тему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 </w:t>
      </w:r>
      <w:r w:rsidR="008C224D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 xml:space="preserve">(сл.1) 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Воспитание здорового образа жизни с ранних лет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 Забота о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воспитании здорового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ребенка является приоритетной в работе и нашего дошкольного учреждения. Важно отметить, что работа в этом направлении должна осуществляться педагогами совместно с семьей. Так как именно семья играет важную роль в организации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здорового образа жизни ребенка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О том, как его сохранить мы и поговорим сегодня!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Тема нашего семинара 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«</w:t>
      </w:r>
      <w:r w:rsidRPr="00E31173">
        <w:rPr>
          <w:rFonts w:ascii="Times New Roman" w:eastAsia="Times New Roman" w:hAnsi="Times New Roman" w:cs="Times New Roman"/>
          <w:b/>
          <w:bCs/>
          <w:i/>
          <w:iCs/>
          <w:color w:val="111111"/>
          <w:szCs w:val="24"/>
          <w:lang w:eastAsia="ru-RU"/>
        </w:rPr>
        <w:t>Воспитание здорового образа жизни с ранних лет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»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jc w:val="center"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2. Основная часть.</w:t>
      </w:r>
    </w:p>
    <w:p w:rsidR="00A0602F" w:rsidRPr="00E31173" w:rsidRDefault="008C224D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К.А.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 Начнем нашу работу с первого задания.</w:t>
      </w:r>
      <w:r>
        <w:rPr>
          <w:rFonts w:ascii="Times New Roman" w:eastAsia="Times New Roman" w:hAnsi="Times New Roman" w:cs="Times New Roman"/>
          <w:color w:val="111111"/>
          <w:szCs w:val="24"/>
          <w:lang w:eastAsia="ru-RU"/>
        </w:rPr>
        <w:t xml:space="preserve"> (сл.2) 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Перед вами однокоренные слова к слову 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«</w:t>
      </w:r>
      <w:r w:rsidRPr="00E31173">
        <w:rPr>
          <w:rFonts w:ascii="Times New Roman" w:eastAsia="Times New Roman" w:hAnsi="Times New Roman" w:cs="Times New Roman"/>
          <w:b/>
          <w:bCs/>
          <w:i/>
          <w:iCs/>
          <w:color w:val="111111"/>
          <w:szCs w:val="24"/>
          <w:lang w:eastAsia="ru-RU"/>
        </w:rPr>
        <w:t>здоровье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»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объясните их значение.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Здоровый – одаренный здоровьем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сильный.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Здоровяк – тот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кто отличается крепким телосложением и хорошим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здоровьем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Здороветь – становиться здоровым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крепким.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Здравствовать – быть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здоровым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жить.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Здороваться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– приветствовать друг друга.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Здоровье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сохраняющий – полезный для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здоровья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укрепляющий.</w:t>
      </w:r>
    </w:p>
    <w:p w:rsidR="00A0602F" w:rsidRPr="00E31173" w:rsidRDefault="008C224D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Т.С.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u w:val="single"/>
          <w:bdr w:val="none" w:sz="0" w:space="0" w:color="auto" w:frame="1"/>
          <w:lang w:eastAsia="ru-RU"/>
        </w:rPr>
        <w:t>А теперь перейдем к следующему заданию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 вспомните пословицы и поговорки о </w:t>
      </w:r>
      <w:r w:rsidR="00A0602F"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здоровье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 Соберите их.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Игра 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«Кто быстрее соберёт фразу»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Здоровье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ни за какие деньги не купишь.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Чисто жить –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здоровым быть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Здоровым быть – горе забыть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Береги платье снова, а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здоровье смолоду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В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здоровом теле – здоровый дух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Самое ценное у человека –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жизнь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а самое ценное в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жизни – здоровье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Я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здоровье берегу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сам себе я помогу.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Здоровье дороже золота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Чистота – залог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здоровья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Здоровьем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дорожи — терять его не спеши.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 xml:space="preserve">Пожалуйста, </w:t>
      </w:r>
      <w:r w:rsidR="008C224D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зачитайте, что у вас получилось</w:t>
      </w:r>
    </w:p>
    <w:p w:rsidR="00A0602F" w:rsidRPr="00E31173" w:rsidRDefault="008C224D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К.А.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</w:t>
      </w:r>
      <w:r w:rsidR="00A0602F" w:rsidRPr="008C224D">
        <w:rPr>
          <w:rFonts w:ascii="Times New Roman" w:eastAsia="Times New Roman" w:hAnsi="Times New Roman" w:cs="Times New Roman"/>
          <w:color w:val="111111"/>
          <w:szCs w:val="24"/>
          <w:bdr w:val="none" w:sz="0" w:space="0" w:color="auto" w:frame="1"/>
          <w:lang w:eastAsia="ru-RU"/>
        </w:rPr>
        <w:t>А теперь немного поиграем в игру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 </w:t>
      </w:r>
      <w:r w:rsidR="00A0602F"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«Незаконченное предложение»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(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воспитатель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бросает мяч и говорит часть фразы,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родитель заканчивает фразу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).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Мой ребенок будет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если будет …. Каждый день делать гимнастику.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Мой ребенок будет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если будет …. Правильно и вовремя питаться.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lastRenderedPageBreak/>
        <w:t>Мой ребенок будет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если будет …. Закаляться.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Мой ребенок будет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если будет …соблюдать режим дня.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Мой ребенок будет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если будет … заниматься физкультурой.</w:t>
      </w:r>
    </w:p>
    <w:p w:rsidR="00A0602F" w:rsidRPr="00E31173" w:rsidRDefault="008C224D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К.А.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Cs w:val="24"/>
          <w:lang w:eastAsia="ru-RU"/>
        </w:rPr>
        <w:t xml:space="preserve">(сл.3) 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Итак, подведем итог, мой ребенок будет </w:t>
      </w:r>
      <w:r w:rsidR="00A0602F"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если будет вести </w:t>
      </w:r>
      <w:r w:rsidR="00A0602F"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здоровый образ жизни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8C224D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Т.С.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Чтоб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здоровье сохранить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Организм свой укрепить,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Знает даже ребятня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Должен быть режим у дня.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Уважаемые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родители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знаете ли вы, что входит в режим дня?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Ответы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родителей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8C224D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К.А.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 Особое место в режиме </w:t>
      </w:r>
      <w:r w:rsidR="00A0602F"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здоровой жизни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принадлежит распорядку дня, определенному ритму </w:t>
      </w:r>
      <w:r w:rsidR="00A0602F"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жизни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и деятельности человека.</w:t>
      </w:r>
      <w:r>
        <w:rPr>
          <w:rFonts w:ascii="Times New Roman" w:eastAsia="Times New Roman" w:hAnsi="Times New Roman" w:cs="Times New Roman"/>
          <w:color w:val="111111"/>
          <w:szCs w:val="24"/>
          <w:lang w:eastAsia="ru-RU"/>
        </w:rPr>
        <w:t xml:space="preserve"> (сл.4) 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Режим - это рациональное чередование видов деятельности и отдыха в течение суток с учетом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возрастных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возможностей и особенностей человека. От того, как строится наш день, как сочетаются работа и отдых, достаточен ли сон, вовремя ли мы завтракаем, обедаем и ужинаем, зависит не только наша работоспособность, но и самочувствие, настроение.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- Кто из вас, уважаемые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родители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соблюдает режим дня дома?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- Как вы это делаете?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- Ваш режим совпадает с режимом дня в детском саду?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u w:val="single"/>
          <w:bdr w:val="none" w:sz="0" w:space="0" w:color="auto" w:frame="1"/>
          <w:lang w:eastAsia="ru-RU"/>
        </w:rPr>
        <w:t>Показ слайдов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 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«Режим в детском саду»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  <w:r w:rsidR="002E7594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(сл.5)</w:t>
      </w:r>
      <w:r w:rsidR="008C224D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 xml:space="preserve"> (фотографии детей.) </w:t>
      </w:r>
    </w:p>
    <w:p w:rsidR="00A0602F" w:rsidRPr="00E31173" w:rsidRDefault="008C224D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Т.С.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 Следующим составляющим фактором </w:t>
      </w:r>
      <w:r w:rsidR="00A0602F"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здорового образа жизни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входящим в режим дня, является питание.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Слайд 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«</w:t>
      </w:r>
      <w:r w:rsidRPr="00E31173">
        <w:rPr>
          <w:rFonts w:ascii="Times New Roman" w:eastAsia="Times New Roman" w:hAnsi="Times New Roman" w:cs="Times New Roman"/>
          <w:b/>
          <w:bCs/>
          <w:i/>
          <w:iCs/>
          <w:color w:val="111111"/>
          <w:szCs w:val="24"/>
          <w:lang w:eastAsia="ru-RU"/>
        </w:rPr>
        <w:t>Здоровое питание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»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8C224D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К.А.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 А, как вы считаете, каким должно быть </w:t>
      </w:r>
      <w:r w:rsidR="00A0602F"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здоровое питание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? </w:t>
      </w:r>
      <w:r w:rsidR="00A0602F"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(ответы)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Предлагаем поиграть в игру 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«Полезная и вредная еда»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Картинки с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изображением продуктов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 торт, лимонад, копчёная колбаса, конфеты, пирожное, черный хлеб, каша, молоко, сок, овощи, фрукты, рыба, чипсы, сухарики, фанта, кола.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u w:val="single"/>
          <w:bdr w:val="none" w:sz="0" w:space="0" w:color="auto" w:frame="1"/>
          <w:lang w:eastAsia="ru-RU"/>
        </w:rPr>
        <w:t>Задание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 разложить в коробки карточки.</w:t>
      </w:r>
    </w:p>
    <w:p w:rsidR="00A0602F" w:rsidRPr="00E31173" w:rsidRDefault="008C224D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Т.С.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- Всё это конечно правильно, но не секрет, что дети не хотят есть кашу, овощи, молочные блюда. Что же делать, как вызвать аппетит у ребенка к полезной пище?: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Давайте блюдам необычные названия.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Попробуйте ловко прятать 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«нелюбимые ингредиенты»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в привычные блюда.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Иногда достаточно придать блюдам необычную форму, чтобы ребенок с интересом принялся кушать ранее обычное блюдо.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Запеканки украшайте смешными рожицами из овощей, пироги делайте в виде ракет, звездочек, сердечек, выкладывайте мозаику на бутербродах. Проявите фантазию, заинтересуйте своего ребенка и не в коем случае, не заставляйте его кушать, такое поведение только усугубит желание малыша.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Сейчас мы покажем, как это можно сделать </w:t>
      </w:r>
      <w:r w:rsidR="008C224D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(сл.</w:t>
      </w:r>
      <w:r w:rsidR="002E7594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6</w:t>
      </w:r>
      <w:r w:rsidR="008C224D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)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- Для вас мы приготовили памятки – рекомендации по питанию 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(вручаем)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Памятки для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родителей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Принимаем пищу четыре раза в день приблизительно в одно и то же время;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постарайтесь свести к минимуму употребления 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«вредных»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продуктов и полуфабрикатов;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пейте больше чистой воды;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избегайте калорийных продуктов, лучше съешьте фрукты;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учите детей правильному поведению за столом и соблюдайте его сами;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</w:t>
      </w:r>
      <w:r w:rsidRPr="00E31173">
        <w:rPr>
          <w:rFonts w:ascii="Times New Roman" w:eastAsia="Times New Roman" w:hAnsi="Times New Roman" w:cs="Times New Roman"/>
          <w:color w:val="111111"/>
          <w:szCs w:val="24"/>
          <w:u w:val="single"/>
          <w:bdr w:val="none" w:sz="0" w:space="0" w:color="auto" w:frame="1"/>
          <w:lang w:eastAsia="ru-RU"/>
        </w:rPr>
        <w:t>создайте традиции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 садиться за стол всей семьёй в хорошем настроении;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соблюдайте сервировку стола;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привлекайте ребенка к сервировке стола и готовке 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(перебрать крупу, почистить яйцо, перемешать салат)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;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Рассказывайте детям, что вы готовите, из чего и как;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• И может быть, введё</w:t>
      </w:r>
      <w:r w:rsidRPr="00E31173">
        <w:rPr>
          <w:rFonts w:ascii="Times New Roman" w:eastAsia="Times New Roman" w:hAnsi="Times New Roman" w:cs="Times New Roman"/>
          <w:color w:val="111111"/>
          <w:szCs w:val="24"/>
          <w:u w:val="single"/>
          <w:bdr w:val="none" w:sz="0" w:space="0" w:color="auto" w:frame="1"/>
          <w:lang w:eastAsia="ru-RU"/>
        </w:rPr>
        <w:t>те такое правило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 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«Сладкое по субботам»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Рациональное питание – это разумное питание.</w:t>
      </w:r>
    </w:p>
    <w:p w:rsidR="00A0602F" w:rsidRPr="00E31173" w:rsidRDefault="00DE2558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К.А.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 </w:t>
      </w:r>
      <w:r w:rsidR="00A0602F"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Здоровый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крепкий и развитый ребёнок. Как добиться этого? Что для этого делаем мы? Как укрепить </w:t>
      </w:r>
      <w:r w:rsidR="00A0602F"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здоровье детей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избежать болезней?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(ответы </w:t>
      </w:r>
      <w:r w:rsidRPr="00E31173">
        <w:rPr>
          <w:rFonts w:ascii="Times New Roman" w:eastAsia="Times New Roman" w:hAnsi="Times New Roman" w:cs="Times New Roman"/>
          <w:b/>
          <w:bCs/>
          <w:i/>
          <w:iCs/>
          <w:color w:val="111111"/>
          <w:szCs w:val="24"/>
          <w:lang w:eastAsia="ru-RU"/>
        </w:rPr>
        <w:t>родителей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)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Далее пойдёт разговор о закаливании.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u w:val="single"/>
          <w:bdr w:val="none" w:sz="0" w:space="0" w:color="auto" w:frame="1"/>
          <w:lang w:eastAsia="ru-RU"/>
        </w:rPr>
        <w:lastRenderedPageBreak/>
        <w:t>Виды закаливания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</w:t>
      </w:r>
      <w:r w:rsidR="00DE2558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 xml:space="preserve"> (сл.</w:t>
      </w:r>
      <w:r w:rsidR="002E7594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7</w:t>
      </w:r>
      <w:r w:rsidR="00DE2558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)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1. Аэротерапия – закаливание воздухом 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(воздушные ванны и долгие прогулки на свежем воздухе)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2. Гелиотерапия – закаливание солнцем.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3. Хождение босиком.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4. Закаливание водой.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5. Обтирание.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6. Обливание.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7. Душ.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8. Лечебное купание и моржевание.</w:t>
      </w:r>
    </w:p>
    <w:p w:rsidR="00A0602F" w:rsidRPr="00E31173" w:rsidRDefault="00DE2558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Т.С.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</w:t>
      </w:r>
      <w:r w:rsidR="00A0602F" w:rsidRPr="00DE2558">
        <w:rPr>
          <w:rFonts w:ascii="Times New Roman" w:eastAsia="Times New Roman" w:hAnsi="Times New Roman" w:cs="Times New Roman"/>
          <w:color w:val="111111"/>
          <w:szCs w:val="24"/>
          <w:bdr w:val="none" w:sz="0" w:space="0" w:color="auto" w:frame="1"/>
          <w:lang w:eastAsia="ru-RU"/>
        </w:rPr>
        <w:t>Вывод ясен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 если вы хотите видеть своего ребенка </w:t>
      </w:r>
      <w:r w:rsidR="00A0602F"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здоровым – надо постоянно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каждодневно уделять время для закаливающих процедур. В “минимум” закаливания входит обязательное использование не перегревающей одежды, воздушные и водные процедуры, гигиена одежды и обуви.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Раздаем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родителям памятки на тему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 </w:t>
      </w:r>
      <w:r w:rsidRPr="00E31173">
        <w:rPr>
          <w:rFonts w:ascii="Times New Roman" w:eastAsia="Times New Roman" w:hAnsi="Times New Roman" w:cs="Times New Roman"/>
          <w:i/>
          <w:iCs/>
          <w:color w:val="111111"/>
          <w:szCs w:val="24"/>
          <w:bdr w:val="none" w:sz="0" w:space="0" w:color="auto" w:frame="1"/>
          <w:lang w:eastAsia="ru-RU"/>
        </w:rPr>
        <w:t>«Закаливание»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Правила закаливания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1. Начинать закаливающие процедуры необходимо когда человек полностью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 Детям и людям, страдающим различными заболеваниями можно начинать закаливание с щадящих процедур и только после консультации с врачом.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2. Необходимо соблюдать принцип постепенности. Это касается как температурного режима, так и временных рамок закаливающих процедур. При закаливании водой нужно начинать процедуры с воды комнатной температуры, постепенно понижая ее на 1-2 градуса. При закаливании солнцем также необходимо соблюдать принцип постепенности и начинать пребывание на солнце с нескольких минут, постепенно увеличивая время нахождения на солнце.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3. Так же очень важно проводить закаливающие процедуры регулярно, без больших промежутков, в любую погоду и время года. Если все-таки так получилось, что Вы на длительное время прерывали закаливание, то возобновлять его необходимо с более щадящих процедур.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4. Сочетайте закаливания с физическими упражнениями. Это гораздо повысит эффективность закаливающих процедур и благотворно повлияет на весь организм.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5. Закаливание должно приносить бодрость и радость. Если вы чувствуете недомогание после закаливающих процедур, то необходимо прекратить закаливание и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обратиться к врачу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6. При закаливании необходимо учитывать индивидуальные особенности человека, состояние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здоровья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время года, природно-климатические условия и так далее.</w:t>
      </w:r>
    </w:p>
    <w:p w:rsidR="00A0602F" w:rsidRPr="00E31173" w:rsidRDefault="00A0602F" w:rsidP="008C224D">
      <w:pPr>
        <w:shd w:val="clear" w:color="auto" w:fill="FFFFFF"/>
        <w:spacing w:before="225"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7. Выполняя закаливающие процедуры необходимо проводить самоконтроль. Оценивайте общее самочувствие, пульс, кровяное давление, аппетит и другие показатели в зависимости от индивидуальных особенностей организма.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8. Помните, что закаливание это одна из составляющих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здорового образа жизни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 Не забывайте уделять внимание своему питанию и другим аспектам своей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жизни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Закаляйтесь с удовольствием и будьте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здоровы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!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u w:val="single"/>
          <w:bdr w:val="none" w:sz="0" w:space="0" w:color="auto" w:frame="1"/>
          <w:lang w:eastAsia="ru-RU"/>
        </w:rPr>
        <w:t>Выводы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</w:t>
      </w:r>
      <w:r w:rsidR="00DE2558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 xml:space="preserve"> (сл.</w:t>
      </w:r>
      <w:r w:rsidR="002E7594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8</w:t>
      </w:r>
      <w:r w:rsidR="00DE2558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)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I. Личный пример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родителей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, совместные занятия физкультурой,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здоровый образ жизни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– главные составляющие успеха в укреплении и сохранении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здоровья ребёнка и семьи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A0602F" w:rsidRPr="00E31173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II.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Воспитать ребёнка здоровым – значит с самого раннего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детства научить его вести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здоровый образ жизни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p w:rsidR="00DE2558" w:rsidRDefault="00A0602F" w:rsidP="002E7594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III. Основные компоненты </w:t>
      </w:r>
      <w:r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здорового образа жизни</w:t>
      </w: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 рациональный режим, систематические физкультурные занятия; эффективная система закаливания, правильное питание, благоприятная психологическая обстановка в семье.</w:t>
      </w:r>
    </w:p>
    <w:p w:rsidR="00DE2558" w:rsidRDefault="00DE2558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Далее перейдем к повседневным вопросам:</w:t>
      </w:r>
    </w:p>
    <w:p w:rsidR="00DE2558" w:rsidRDefault="00DE2558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4"/>
          <w:lang w:eastAsia="ru-RU"/>
        </w:rPr>
        <w:t xml:space="preserve">С какой темы начнем? Хорошей или плохой? </w:t>
      </w:r>
    </w:p>
    <w:p w:rsidR="00DE2558" w:rsidRDefault="001F17BB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4"/>
          <w:lang w:eastAsia="ru-RU"/>
        </w:rPr>
        <w:t xml:space="preserve">- </w:t>
      </w:r>
      <w:r w:rsidR="002E7594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сплетни</w:t>
      </w:r>
    </w:p>
    <w:p w:rsidR="002E7594" w:rsidRDefault="002E7594" w:rsidP="002E7594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-справки или 2-3 дня</w:t>
      </w:r>
    </w:p>
    <w:p w:rsidR="002E7594" w:rsidRPr="00E31173" w:rsidRDefault="002E7594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Новый год.</w:t>
      </w:r>
    </w:p>
    <w:p w:rsidR="00A0602F" w:rsidRDefault="00A0602F" w:rsidP="008C224D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4. Рефлексия</w:t>
      </w:r>
      <w:r w:rsidR="00DE2558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 xml:space="preserve"> «</w:t>
      </w:r>
      <w:r w:rsidR="002821F7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Мишень</w:t>
      </w:r>
      <w:r w:rsidR="00DE2558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».К.А.:</w:t>
      </w:r>
    </w:p>
    <w:p w:rsidR="002821F7" w:rsidRPr="002821F7" w:rsidRDefault="002821F7" w:rsidP="002821F7">
      <w:pPr>
        <w:spacing w:line="240" w:lineRule="auto"/>
        <w:ind w:left="567" w:firstLine="568"/>
        <w:rPr>
          <w:rFonts w:ascii="Times New Roman" w:hAnsi="Times New Roman" w:cs="Times New Roman"/>
          <w:szCs w:val="28"/>
        </w:rPr>
      </w:pPr>
      <w:r w:rsidRPr="002821F7">
        <w:rPr>
          <w:rFonts w:ascii="Times New Roman" w:hAnsi="Times New Roman" w:cs="Times New Roman"/>
          <w:szCs w:val="28"/>
        </w:rPr>
        <w:t xml:space="preserve">А сейчас я попрошу вас отметить на мишени галочкой, насколько вы были сегодня активны, насколько вам было интересно, понятно, и узнали </w:t>
      </w:r>
      <w:r>
        <w:rPr>
          <w:rFonts w:ascii="Times New Roman" w:hAnsi="Times New Roman" w:cs="Times New Roman"/>
          <w:szCs w:val="28"/>
        </w:rPr>
        <w:t>ли вы что-нибудь новое для себя.</w:t>
      </w:r>
    </w:p>
    <w:p w:rsidR="00FC4E1F" w:rsidRPr="006D1C23" w:rsidRDefault="00DE2558" w:rsidP="006D1C23">
      <w:pPr>
        <w:shd w:val="clear" w:color="auto" w:fill="FFFFFF"/>
        <w:spacing w:after="0" w:line="240" w:lineRule="auto"/>
        <w:ind w:left="567" w:firstLine="360"/>
        <w:contextualSpacing/>
        <w:rPr>
          <w:rFonts w:ascii="Times New Roman" w:eastAsia="Times New Roman" w:hAnsi="Times New Roman" w:cs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К.А.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: На этом позвольте нам закончить наше </w:t>
      </w:r>
      <w:r w:rsidR="00A0602F"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родительское собрание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 Спасибо, что нашли время к нам прийти. Уважаемые </w:t>
      </w:r>
      <w:r w:rsidR="00A0602F"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родители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! Помните, что </w:t>
      </w:r>
      <w:r w:rsidR="00A0602F"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здоровье</w:t>
      </w:r>
      <w:r w:rsidR="00A0602F" w:rsidRPr="00E3117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 ребенка в Ваших руках! Вам необходимо создать условия </w:t>
      </w:r>
      <w:r w:rsidR="00A0602F" w:rsidRPr="00E31173">
        <w:rPr>
          <w:rFonts w:ascii="Times New Roman" w:eastAsia="Times New Roman" w:hAnsi="Times New Roman" w:cs="Times New Roman"/>
          <w:b/>
          <w:bCs/>
          <w:color w:val="111111"/>
          <w:szCs w:val="24"/>
          <w:lang w:eastAsia="ru-RU"/>
        </w:rPr>
        <w:t>здорового образа жизни ребенка</w:t>
      </w:r>
      <w:r w:rsidR="006D1C23">
        <w:rPr>
          <w:rFonts w:ascii="Times New Roman" w:eastAsia="Times New Roman" w:hAnsi="Times New Roman" w:cs="Times New Roman"/>
          <w:color w:val="111111"/>
          <w:szCs w:val="24"/>
          <w:lang w:eastAsia="ru-RU"/>
        </w:rPr>
        <w:t>.</w:t>
      </w:r>
    </w:p>
    <w:sectPr w:rsidR="00FC4E1F" w:rsidRPr="006D1C23" w:rsidSect="006D1C23">
      <w:footerReference w:type="default" r:id="rId6"/>
      <w:headerReference w:type="first" r:id="rId7"/>
      <w:footerReference w:type="first" r:id="rId8"/>
      <w:pgSz w:w="11906" w:h="16838"/>
      <w:pgMar w:top="851" w:right="1274" w:bottom="1135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0C0" w:rsidRDefault="00D070C0" w:rsidP="006D1C23">
      <w:pPr>
        <w:spacing w:after="0" w:line="240" w:lineRule="auto"/>
      </w:pPr>
      <w:r>
        <w:separator/>
      </w:r>
    </w:p>
  </w:endnote>
  <w:endnote w:type="continuationSeparator" w:id="1">
    <w:p w:rsidR="00D070C0" w:rsidRDefault="00D070C0" w:rsidP="006D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23" w:rsidRPr="006D1C23" w:rsidRDefault="006D1C23" w:rsidP="006D1C23">
    <w:pPr>
      <w:pStyle w:val="a7"/>
      <w:jc w:val="cen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23" w:rsidRPr="006D1C23" w:rsidRDefault="006D1C23" w:rsidP="006D1C23">
    <w:pPr>
      <w:pStyle w:val="a7"/>
      <w:jc w:val="center"/>
      <w:rPr>
        <w:rFonts w:ascii="Times New Roman" w:hAnsi="Times New Roman" w:cs="Times New Roman"/>
      </w:rPr>
    </w:pPr>
    <w:r w:rsidRPr="006D1C23">
      <w:rPr>
        <w:rFonts w:ascii="Times New Roman" w:hAnsi="Times New Roman" w:cs="Times New Roman"/>
      </w:rPr>
      <w:t>Углич, 2020</w:t>
    </w:r>
  </w:p>
  <w:p w:rsidR="006D1C23" w:rsidRDefault="006D1C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0C0" w:rsidRDefault="00D070C0" w:rsidP="006D1C23">
      <w:pPr>
        <w:spacing w:after="0" w:line="240" w:lineRule="auto"/>
      </w:pPr>
      <w:r>
        <w:separator/>
      </w:r>
    </w:p>
  </w:footnote>
  <w:footnote w:type="continuationSeparator" w:id="1">
    <w:p w:rsidR="00D070C0" w:rsidRDefault="00D070C0" w:rsidP="006D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23" w:rsidRPr="006D1C23" w:rsidRDefault="006D1C23" w:rsidP="006D1C23">
    <w:pPr>
      <w:pStyle w:val="a5"/>
      <w:jc w:val="center"/>
      <w:rPr>
        <w:rFonts w:ascii="Times New Roman" w:hAnsi="Times New Roman" w:cs="Times New Roman"/>
      </w:rPr>
    </w:pPr>
    <w:r w:rsidRPr="006D1C23">
      <w:rPr>
        <w:rFonts w:ascii="Times New Roman" w:hAnsi="Times New Roman" w:cs="Times New Roman"/>
      </w:rPr>
      <w:t>Муниципальное дошкольное образование детский сад №21 «Мозаика»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02F"/>
    <w:rsid w:val="0005219E"/>
    <w:rsid w:val="000F281F"/>
    <w:rsid w:val="001F17BB"/>
    <w:rsid w:val="00232191"/>
    <w:rsid w:val="002821F7"/>
    <w:rsid w:val="002E7594"/>
    <w:rsid w:val="003A4DF2"/>
    <w:rsid w:val="005349CC"/>
    <w:rsid w:val="006D1C23"/>
    <w:rsid w:val="00823997"/>
    <w:rsid w:val="00854772"/>
    <w:rsid w:val="008C224D"/>
    <w:rsid w:val="00A0602F"/>
    <w:rsid w:val="00AF49D9"/>
    <w:rsid w:val="00D070C0"/>
    <w:rsid w:val="00DE2558"/>
    <w:rsid w:val="00E31173"/>
    <w:rsid w:val="00F31628"/>
    <w:rsid w:val="00F84FEC"/>
    <w:rsid w:val="00FB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CC"/>
  </w:style>
  <w:style w:type="paragraph" w:styleId="2">
    <w:name w:val="heading 2"/>
    <w:basedOn w:val="a"/>
    <w:link w:val="20"/>
    <w:uiPriority w:val="9"/>
    <w:qFormat/>
    <w:rsid w:val="00A060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0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02F"/>
    <w:rPr>
      <w:b/>
      <w:bCs/>
    </w:rPr>
  </w:style>
  <w:style w:type="paragraph" w:customStyle="1" w:styleId="c3">
    <w:name w:val="c3"/>
    <w:basedOn w:val="a"/>
    <w:rsid w:val="00DE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2558"/>
  </w:style>
  <w:style w:type="paragraph" w:styleId="a5">
    <w:name w:val="header"/>
    <w:basedOn w:val="a"/>
    <w:link w:val="a6"/>
    <w:uiPriority w:val="99"/>
    <w:semiHidden/>
    <w:unhideWhenUsed/>
    <w:rsid w:val="006D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1C23"/>
  </w:style>
  <w:style w:type="paragraph" w:styleId="a7">
    <w:name w:val="footer"/>
    <w:basedOn w:val="a"/>
    <w:link w:val="a8"/>
    <w:uiPriority w:val="99"/>
    <w:semiHidden/>
    <w:unhideWhenUsed/>
    <w:rsid w:val="006D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1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2</cp:revision>
  <cp:lastPrinted>2020-11-24T08:05:00Z</cp:lastPrinted>
  <dcterms:created xsi:type="dcterms:W3CDTF">2021-06-27T17:38:00Z</dcterms:created>
  <dcterms:modified xsi:type="dcterms:W3CDTF">2021-06-27T17:38:00Z</dcterms:modified>
</cp:coreProperties>
</file>