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5B8" w:rsidRPr="008335B8" w:rsidRDefault="003B35F1" w:rsidP="008335B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5B8">
        <w:rPr>
          <w:rFonts w:ascii="Times New Roman" w:hAnsi="Times New Roman" w:cs="Times New Roman"/>
          <w:b/>
          <w:sz w:val="32"/>
          <w:szCs w:val="32"/>
        </w:rPr>
        <w:t>Межполушарное взаимодействие – основа интеллектуального развития детей</w:t>
      </w:r>
      <w:r w:rsidR="008335B8" w:rsidRPr="008335B8">
        <w:rPr>
          <w:rFonts w:ascii="Times New Roman" w:hAnsi="Times New Roman" w:cs="Times New Roman"/>
          <w:b/>
          <w:sz w:val="32"/>
          <w:szCs w:val="32"/>
        </w:rPr>
        <w:t xml:space="preserve"> четвертого</w:t>
      </w:r>
      <w:r w:rsidRPr="008335B8">
        <w:rPr>
          <w:rFonts w:ascii="Times New Roman" w:hAnsi="Times New Roman" w:cs="Times New Roman"/>
          <w:b/>
          <w:sz w:val="32"/>
          <w:szCs w:val="32"/>
        </w:rPr>
        <w:t xml:space="preserve"> года жизни</w:t>
      </w:r>
    </w:p>
    <w:p w:rsidR="003B35F1" w:rsidRPr="008335B8" w:rsidRDefault="003B35F1" w:rsidP="00833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Четвертый год жизни имеет важнейшее значение для развития чувственных форм познания. В структуре детского восприятия происходят существенные изменения. Совершенствуется предметное восприятие. Оно становится анализирующим, осознанным, продуктивным. В процессе восприятия внешних признаков (формы, размера, расположения, цвета) у ребенка формируется способность «считывать» информацию о внутренних, функциональных свойствах объектов. Ребенок не только идентифицирует объекты по определенному признаку, но и объединяет их в группы с опорой на самостоятельно выделенный признак. Начинают формироваться специфические представления о пространственных свойствах объектов (форме, размере, расположении), а также качественных (цвете, фактуре и пр.). </w:t>
      </w:r>
    </w:p>
    <w:p w:rsidR="00670B97" w:rsidRPr="008335B8" w:rsidRDefault="00670B9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Развитие интеллектуальных способностей детей дошкольного возраста - </w:t>
      </w:r>
      <w:r w:rsidRPr="008335B8">
        <w:rPr>
          <w:rFonts w:ascii="Times New Roman" w:hAnsi="Times New Roman" w:cs="Times New Roman"/>
          <w:sz w:val="28"/>
          <w:szCs w:val="28"/>
        </w:rPr>
        <w:t>это непрерывный процесс.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новорожденных детей преобладает работа правого полушария мозга. После того, как активно начинает развиваться речь и другие навыки, включается левое полушарие. Из-за сложившейся системы образования и общественного уклада у подавляющего большинства детей в итоге начинает доминировать левое полушарие, затмевая правое.</w:t>
      </w:r>
    </w:p>
    <w:p w:rsidR="00670B97" w:rsidRPr="008335B8" w:rsidRDefault="00670B97" w:rsidP="008335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</w:rPr>
        <w:t>Именно поэтому первые 2- 4 года играют стратегически важную роль как стартовый период в гармонизации работы обоих полушарий головного мозга</w:t>
      </w:r>
      <w:r w:rsidRPr="008335B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335B8">
        <w:rPr>
          <w:rFonts w:ascii="Times New Roman" w:hAnsi="Times New Roman" w:cs="Times New Roman"/>
          <w:sz w:val="28"/>
          <w:szCs w:val="28"/>
        </w:rPr>
        <w:t xml:space="preserve">что, по мнению ученых, приводит к увеличению эффективности работы мозга в 5 раз. </w:t>
      </w:r>
    </w:p>
    <w:p w:rsidR="00670B97" w:rsidRPr="008335B8" w:rsidRDefault="00670B9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</w:rPr>
        <w:t xml:space="preserve">Все это  натолкнуло меня на работу по систематическому развитию межполушарного взаимодействия у детей. 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Проанализировав опыт ученых и педагогов, я предположила, что с помощью специальных игр и упражнений можно   выявить скрытые способности ребенка младшего дошкольного возраста  и расширить границы возможностей, гармонизировать работу его мозга. </w:t>
      </w:r>
    </w:p>
    <w:p w:rsidR="00670B97" w:rsidRPr="008335B8" w:rsidRDefault="00670B97" w:rsidP="008335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Методы и приемы  организации деятельности детей:</w:t>
      </w:r>
    </w:p>
    <w:p w:rsidR="00670B97" w:rsidRPr="008335B8" w:rsidRDefault="00670B97" w:rsidP="00833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и упражнения на развитие тонкой  моторики кистей рук, координации движений, пространственной ориентации.</w:t>
      </w:r>
    </w:p>
    <w:p w:rsidR="00670B97" w:rsidRPr="008335B8" w:rsidRDefault="00670B97" w:rsidP="008335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- «Чудесный мешочек»</w:t>
      </w:r>
    </w:p>
    <w:p w:rsidR="00670B97" w:rsidRPr="008335B8" w:rsidRDefault="00670B97" w:rsidP="008335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- игры с тактильными карточками</w:t>
      </w:r>
    </w:p>
    <w:p w:rsidR="00670B97" w:rsidRPr="008335B8" w:rsidRDefault="00670B97" w:rsidP="008335B8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- игры с тактильными мешочками</w:t>
      </w:r>
    </w:p>
    <w:p w:rsidR="00670B97" w:rsidRPr="008335B8" w:rsidRDefault="00670B97" w:rsidP="008335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Кинезиологические упражнения.</w:t>
      </w:r>
    </w:p>
    <w:p w:rsidR="00670B97" w:rsidRPr="008335B8" w:rsidRDefault="00670B97" w:rsidP="008335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70B97" w:rsidRPr="008335B8" w:rsidRDefault="00670B97" w:rsidP="008335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Рассмотрим игры подробнее.</w:t>
      </w:r>
    </w:p>
    <w:p w:rsidR="00670B97" w:rsidRPr="008335B8" w:rsidRDefault="00B61AF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Развитию тактильно-двигательного восприятия у детей способствует дидактическая игра </w:t>
      </w:r>
      <w:r w:rsidRPr="00833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«Чудесный мешочек».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Эту игру широко применяют в своей практике педагоги-психологи, дефектологи, логопеды, воспитатели. Тайна, скрытая в чудесном мешочке, вызывает интерес, любопытство и 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любознательность у ребёнка, а значит, мотивирует его к познанию. Существует несколько вариантов игры.</w:t>
      </w:r>
    </w:p>
    <w:p w:rsidR="00B61AF7" w:rsidRPr="008335B8" w:rsidRDefault="00B61AF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Первый вариант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. Для игры понадобятся несколько игрушек по количеству играющих. Сначала дети играют в них, а через некоторое время взрослый показывает «чудесный мешочек» и говорит, что в него можно спрятать игрушки, а потом найти их. Предлагает детям положить свои игрушки в мешочек. Затягивает шнурок, встряхивает мешочек и просит ребёнка найти свою игрушку, не заглядывая в мешочек.</w:t>
      </w:r>
    </w:p>
    <w:p w:rsidR="00B61AF7" w:rsidRPr="008335B8" w:rsidRDefault="00B61AF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ребёнок правильно выбрал игрушку, ощупав её одной рукой, он называет её сам или с помощью взрослого. Если же игрушка выбрана неверно, взрослый кладёт её обратно в мешочек и достаёт нужную. На этом этапе важно научить малыша правильно ощупывать игрушку, показать, как передвигать пальцы, обращая внимание на форму, величину, фактуру, части предмета. Затем свою игрушку ищет другой ребёнок.</w:t>
      </w:r>
    </w:p>
    <w:p w:rsidR="00B61AF7" w:rsidRPr="008335B8" w:rsidRDefault="00B61AF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Второй вариант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. Для игры необходимы парные предметы, например, два мяча, две куклы, две игрушечные тарелки, два утёнка. Взрослый берёт пару предметов, рассматривает их с детьми, называет их, обращая внимание на то, что предметы одинаковые. А затем опускает один из них в мешочек. То же и с другой парой предметов. Остальные предметы накрывает салфеткой.</w:t>
      </w:r>
    </w:p>
    <w:p w:rsidR="00B61AF7" w:rsidRPr="008335B8" w:rsidRDefault="00B61AF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Дети по очереди подходят к педагогу. Он достаёт из-под салфетки один из предметов, предлагает ребёнку посмотреть на него, не беря в руки, а затем найти такой же в мешочке. Ребёнок на ощупь достаёт нужный предмет, сравнивает его с образцом. Если выбор верный, взрослый говорит: «Ты правильно определил игрушку. На столе утёнок, и ты достал из мешочка утёнка». При повторном проведении игры в мешочек можно опустить три, затем, четыре, пять предметов и т.д.</w:t>
      </w:r>
    </w:p>
    <w:p w:rsidR="00B61AF7" w:rsidRPr="008335B8" w:rsidRDefault="00B61AF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слегка упростить задание, если дети не могут справиться. Ребёнок не только рассматривает игрушку-образец, но и ощупывает её.</w:t>
      </w:r>
    </w:p>
    <w:p w:rsidR="00B61AF7" w:rsidRPr="008335B8" w:rsidRDefault="00B61AF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Третий вариант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. Более сложная задача стоит перед ребёнком, когда он не видит образец, а лишь ощупывает его. Взрослый опускает предметы в мешочек за экраном (перегородкой), то есть дети не видят, какие предметы находятся в мешочке. Взрослый достаёт из-под салфетки предмет-образец и даёт ребёнку его ощупать за экраном, а потом найти такой же в мешочке. Когда предмет вынут из мешочка, взрослый показывает детям образец и они сравнивают их. Если предмет найден верно, то действия ребёнка поощряются. Если же он допустил ошибку, то предмет снова опускают в мешочек, ребёнок ощупывает другой образец и отыскивает его пару в мешочке.</w:t>
      </w:r>
    </w:p>
    <w:p w:rsidR="00B61AF7" w:rsidRPr="008335B8" w:rsidRDefault="00B61AF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При выборе предметов для игры важно помнить правило: во всех вариантах игра проводится с резко различными предметами, а по мере овладения тактильно-двигательным выбором используются более сходные по форме предметы. Выбор должен осуществляться сначала из двух-трёх предметов, а потом их количество может увеличиваться.</w:t>
      </w:r>
    </w:p>
    <w:p w:rsidR="00B61AF7" w:rsidRPr="008335B8" w:rsidRDefault="00B61AF7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69F4" w:rsidRPr="008335B8" w:rsidRDefault="00D76C70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Style w:val="a7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lastRenderedPageBreak/>
        <w:t>Тактильные (сенсорные) карточки — это карточки для детей с тактильными элементами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B69F4" w:rsidRPr="008335B8" w:rsidRDefault="00CB69F4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Материалы для создания </w:t>
      </w:r>
      <w:r w:rsidRPr="008335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тактильных карточек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335B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могут быть самыми разнообразными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: любые ткани; пряжа, атласная лента, тесьма; вата, синтепон; бархатная бумага; наждачная бумага; гофрированный </w:t>
      </w:r>
      <w:r w:rsidRPr="008335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картон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; фольга обычная; перышки; ракушки, камушки, зубочистки; скрепки; пуговицы; макароны, горох, фасоль,</w:t>
      </w:r>
    </w:p>
    <w:p w:rsidR="00CB69F4" w:rsidRPr="008335B8" w:rsidRDefault="00CB69F4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Варианты игры:</w:t>
      </w:r>
    </w:p>
    <w:p w:rsidR="00CB69F4" w:rsidRPr="008335B8" w:rsidRDefault="00CB69F4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вместе рассматривать с ребенком </w:t>
      </w:r>
      <w:r w:rsidRPr="008335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карточки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, проговаривая при этом свои ощущения от прикосновений к ним — гладкие, большие, маленькие, блестящие, шершавые, мягкие, и т. д.</w:t>
      </w:r>
    </w:p>
    <w:p w:rsidR="00CB69F4" w:rsidRPr="008335B8" w:rsidRDefault="00CB69F4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Следующая игра подойдет для тех детей, которые уже спокойно относятся к завязыванию глаз. Выложите ряд </w:t>
      </w:r>
      <w:r w:rsidRPr="008335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карточек</w:t>
      </w:r>
      <w:r w:rsidRPr="00833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предложите пощупать и запомнить их. Затем завяжите малышу глазки, замените одну из </w:t>
      </w:r>
      <w:r w:rsidRPr="008335B8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карточек и попросите угадать</w:t>
      </w:r>
      <w:r w:rsidRPr="008335B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поменялось.</w:t>
      </w:r>
    </w:p>
    <w:p w:rsidR="00CB69F4" w:rsidRPr="008335B8" w:rsidRDefault="00CB69F4" w:rsidP="008335B8">
      <w:pPr>
        <w:spacing w:after="0" w:line="240" w:lineRule="auto"/>
        <w:ind w:firstLine="709"/>
        <w:jc w:val="both"/>
        <w:rPr>
          <w:rStyle w:val="a9"/>
          <w:rFonts w:ascii="Montserrat" w:hAnsi="Montserrat"/>
          <w:b/>
          <w:bCs/>
          <w:i w:val="0"/>
          <w:sz w:val="28"/>
          <w:szCs w:val="28"/>
        </w:rPr>
      </w:pPr>
      <w:r w:rsidRPr="008335B8">
        <w:rPr>
          <w:rStyle w:val="a9"/>
          <w:rFonts w:ascii="Montserrat" w:hAnsi="Montserrat"/>
          <w:b/>
          <w:bCs/>
          <w:i w:val="0"/>
          <w:sz w:val="28"/>
          <w:szCs w:val="28"/>
        </w:rPr>
        <w:t>Игра «Найди пару» </w:t>
      </w:r>
    </w:p>
    <w:p w:rsidR="00CB69F4" w:rsidRPr="008335B8" w:rsidRDefault="00CB69F4" w:rsidP="008335B8">
      <w:pPr>
        <w:spacing w:after="0" w:line="240" w:lineRule="auto"/>
        <w:ind w:firstLine="709"/>
        <w:jc w:val="both"/>
        <w:rPr>
          <w:rFonts w:ascii="Montserrat" w:hAnsi="Montserrat"/>
          <w:sz w:val="28"/>
          <w:szCs w:val="28"/>
        </w:rPr>
      </w:pPr>
      <w:r w:rsidRPr="008335B8">
        <w:rPr>
          <w:rFonts w:ascii="Montserrat" w:hAnsi="Montserrat"/>
          <w:sz w:val="28"/>
          <w:szCs w:val="28"/>
        </w:rPr>
        <w:t xml:space="preserve">Это классическая игра – соединялка, позволяет учить находить и называть карточки одинаковые не только по цвету, но и фактуре. Перемешайте карточки и разложите их «фактурой» вверх, одинаковые выкладываем в ряд. </w:t>
      </w:r>
    </w:p>
    <w:p w:rsidR="00CB69F4" w:rsidRPr="008335B8" w:rsidRDefault="00CB69F4" w:rsidP="008335B8">
      <w:pPr>
        <w:spacing w:after="0" w:line="240" w:lineRule="auto"/>
        <w:ind w:firstLine="709"/>
        <w:jc w:val="both"/>
        <w:rPr>
          <w:rFonts w:ascii="Montserrat" w:hAnsi="Montserrat"/>
          <w:i/>
          <w:sz w:val="28"/>
          <w:szCs w:val="28"/>
        </w:rPr>
      </w:pPr>
      <w:r w:rsidRPr="008335B8">
        <w:rPr>
          <w:rStyle w:val="a9"/>
          <w:rFonts w:ascii="Montserrat" w:hAnsi="Montserrat"/>
          <w:b/>
          <w:bCs/>
          <w:i w:val="0"/>
          <w:sz w:val="28"/>
          <w:szCs w:val="28"/>
        </w:rPr>
        <w:t>Игра «Найди лишнюю»</w:t>
      </w:r>
      <w:r w:rsidRPr="008335B8">
        <w:rPr>
          <w:rFonts w:ascii="Montserrat" w:hAnsi="Montserrat"/>
          <w:i/>
          <w:sz w:val="28"/>
          <w:szCs w:val="28"/>
        </w:rPr>
        <w:t> </w:t>
      </w:r>
    </w:p>
    <w:p w:rsidR="00CB69F4" w:rsidRPr="008335B8" w:rsidRDefault="00CB69F4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8335B8">
        <w:rPr>
          <w:rFonts w:ascii="Montserrat" w:hAnsi="Montserrat"/>
          <w:sz w:val="28"/>
          <w:szCs w:val="28"/>
        </w:rPr>
        <w:t>В упрощенном варианте используйте только 3 карточки, две из которых должны быть одинаковыми, а третья — отличаться от них по одному существенному признаку. В дальнейшем усложняйте игру, увеличивая количество карточек и количество признаков, по которым их можно объединить.</w:t>
      </w:r>
    </w:p>
    <w:p w:rsidR="00CB69F4" w:rsidRPr="008335B8" w:rsidRDefault="00CB69F4" w:rsidP="008335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9F4" w:rsidRPr="008335B8" w:rsidRDefault="003E6A9C" w:rsidP="008335B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335B8">
        <w:rPr>
          <w:rFonts w:ascii="Times New Roman" w:hAnsi="Times New Roman" w:cs="Times New Roman"/>
          <w:b/>
          <w:sz w:val="28"/>
          <w:szCs w:val="28"/>
        </w:rPr>
        <w:t>Игры с тактильными мешочками</w:t>
      </w:r>
    </w:p>
    <w:p w:rsidR="003E6A9C" w:rsidRPr="008335B8" w:rsidRDefault="003E6A9C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Идея изготовления была позаимствована из методики развития М. Монтессори. 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игра представляет собой комплект парных мешочков с разнообразным наполнением: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-крупы (рис, гречка, овес),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-мелкие предметы (скрепки, монетки, ключики, бусины, крестики и т.д.)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- мягкие наполнители (вата, целлофан и т.д.)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Наполнение мешочков можно периодически менять, добавляя разные наполнители.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В сенсорном комплексе присутствуют по два мешочка с одинаковым наполнителем. Один полностью изготовлен из ткани, и содержимое его можно определить только по тактильным ощущениям. Второй мешочек имеет прозрачную сторону, изготовленную из тонкого пластика. При обследовании мешочка с прозрачной стороной подключается зрительный анализатор.</w:t>
      </w:r>
    </w:p>
    <w:p w:rsidR="009F0B33" w:rsidRPr="009F0B33" w:rsidRDefault="009F0B33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F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игр и заданий с тактильными мешочками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1. Использование мешочков с прозрачной стороной (работа зрительного и тактильного анализатора, развитие речи). Рассматриваем и описываем наполнение. С непрозрачной стороны наполнитель очень хорошо прощупывается.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Использование мешочков с прозрачной стороной (работа зрительного и тактильного анализатора, развитие речи). Просим найти все легкие или наоборот тяжелые мешочки.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Использование мешочков с прозрачной и непрозрачной стороной (работа зрительного и тактильного анализатора, развитие речи). Берем прозрачный мешочек, показываем, даем ощупать, рассмотреть, описать. Потом даем штук 5 непрозрачных с очень различными формами и просим отыскать такой же.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Постепенно усложняем игру 3, добавляя количество непрозрачных мешочков.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Использование мешочков с прозрачной и непрозрачной стороной (работа зрительного и тактильного анализатора, развитие речи). В одну сторону</w:t>
      </w:r>
      <w:r w:rsidR="002542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отбираем все прозрачные мешочки</w:t>
      </w:r>
      <w:r w:rsidRPr="00833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в другую - непрозрачные. Берем непрозрачный, пытаемся определить содержимое и потом находим его в прозрачном.</w:t>
      </w:r>
    </w:p>
    <w:p w:rsidR="009F0B33" w:rsidRPr="008335B8" w:rsidRDefault="00F55802" w:rsidP="0083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="009F0B33" w:rsidRPr="00833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Использование мешочков с прозрачной и непрозрачной стороной (работа зрительного и тактильного анализатора, развитие речи). В одну сторону </w:t>
      </w:r>
      <w:r w:rsidR="00A83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отбираем все прозрачные мешочки</w:t>
      </w:r>
      <w:r w:rsidR="009F0B33" w:rsidRPr="00833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другую - не прозрачные. Берем прозрачные и </w:t>
      </w:r>
      <w:r w:rsidR="00A83F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непрозрачные мешочки</w:t>
      </w:r>
      <w:r w:rsidR="009F0B33" w:rsidRPr="008335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выстраиваем 2 параллельных ряда из мешочков с одинаковым наполнителем.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35B8" w:rsidRPr="008335B8" w:rsidRDefault="008335B8" w:rsidP="00833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Кинезиологические упражнения для дошкольников</w:t>
      </w: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 </w:t>
      </w:r>
      <w:r w:rsidRPr="008335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комплекс движений, позволяющих активизировать межполушарное воздействие</w:t>
      </w: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</w:p>
    <w:p w:rsidR="008335B8" w:rsidRPr="008335B8" w:rsidRDefault="008335B8" w:rsidP="00833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помогают улучшить работу головного мозга, отвечающего за развитие психических процессов и интеллекта.  </w:t>
      </w:r>
    </w:p>
    <w:p w:rsidR="008335B8" w:rsidRPr="008335B8" w:rsidRDefault="008335B8" w:rsidP="008335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Некоторые виды кинезиологических упражнений</w:t>
      </w: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35B8" w:rsidRPr="008335B8" w:rsidRDefault="008335B8" w:rsidP="00833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Растяжки</w:t>
      </w: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нормализуют гипертонус (неконтролируемое чрезмерное мышечное напряжение) и гипотонус (неконтролируемая мышечная вялость).  </w:t>
      </w:r>
    </w:p>
    <w:p w:rsidR="008335B8" w:rsidRPr="008335B8" w:rsidRDefault="008335B8" w:rsidP="00833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Дыхательные упражнения</w:t>
      </w: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улучшают ритмику организма, развивают самоконтроль и произвольность.  </w:t>
      </w:r>
    </w:p>
    <w:p w:rsidR="008335B8" w:rsidRPr="008335B8" w:rsidRDefault="008335B8" w:rsidP="00833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Глазодвигательные упражнения</w:t>
      </w: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позволяют расширить поле зрения, улучшить восприятие.  </w:t>
      </w:r>
    </w:p>
    <w:p w:rsidR="008335B8" w:rsidRPr="008335B8" w:rsidRDefault="008335B8" w:rsidP="00833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Телесные движения</w:t>
      </w: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развивают межполушарное взаимодействие, снимают непроизвольные, непреднамеренные движения и мышечные зажимы.  </w:t>
      </w:r>
    </w:p>
    <w:p w:rsidR="008335B8" w:rsidRPr="008335B8" w:rsidRDefault="008335B8" w:rsidP="00833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релаксации</w:t>
      </w: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способствуют расслаблению, снятию напряжения.  </w:t>
      </w:r>
    </w:p>
    <w:p w:rsidR="008335B8" w:rsidRPr="008335B8" w:rsidRDefault="008335B8" w:rsidP="008335B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мелкой моторики</w:t>
      </w:r>
      <w:r w:rsidRPr="00833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стимулируют речевое развитие и мышление.  </w:t>
      </w:r>
    </w:p>
    <w:p w:rsidR="008335B8" w:rsidRPr="008335B8" w:rsidRDefault="008335B8" w:rsidP="008335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F0B33" w:rsidRPr="008335B8" w:rsidRDefault="009F0B33" w:rsidP="00833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</w:rPr>
        <w:lastRenderedPageBreak/>
        <w:t xml:space="preserve">  Для повышения эффективности мыслительной работы детей игры и приемы для развития межполушарного взаимодействия я провожу индивидуально или малыми группами во время свободной деятельности детей, а также включаю в образовательную деятельность по познавательному развитию, развитию речи, ознакомлению с окружающим миром. Кинезиологические упражнения применяются ежедневно во время физкультминуток, утренней гимнастики.  </w:t>
      </w:r>
    </w:p>
    <w:p w:rsidR="008335B8" w:rsidRDefault="008335B8" w:rsidP="00833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335B8" w:rsidRPr="008335B8" w:rsidRDefault="009F0B33" w:rsidP="00833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Оценивая промежуточные результаты проделанной работы, можно отметить, что </w:t>
      </w:r>
      <w:r w:rsidR="008335B8" w:rsidRPr="008335B8">
        <w:rPr>
          <w:rFonts w:ascii="Times New Roman" w:hAnsi="Times New Roman" w:cs="Times New Roman"/>
          <w:sz w:val="28"/>
          <w:szCs w:val="28"/>
        </w:rPr>
        <w:t>у детей</w:t>
      </w:r>
      <w:r w:rsidR="008335B8"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</w:t>
      </w: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ктивизируется познавательная активность, стремление действовать. Дети проявляют инициативу в выборе упражнений, игр, пособий, а также повышенную эмоциональность в процессе занятий.</w:t>
      </w:r>
    </w:p>
    <w:p w:rsidR="008335B8" w:rsidRPr="008335B8" w:rsidRDefault="009F0B33" w:rsidP="00833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приемов  улучшения межполушарного взаимодействия в системе занятий оказало положительное влияние на уровень развития интеллекта у детей. Дети, применяющие эти упражнения,  стали смышленее и любознательнее.</w:t>
      </w:r>
    </w:p>
    <w:p w:rsidR="009F0B33" w:rsidRPr="008335B8" w:rsidRDefault="009F0B33" w:rsidP="008335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5B8">
        <w:rPr>
          <w:rFonts w:ascii="Times New Roman" w:hAnsi="Times New Roman" w:cs="Times New Roman"/>
          <w:sz w:val="28"/>
          <w:szCs w:val="28"/>
          <w:shd w:val="clear" w:color="auto" w:fill="FFFFFF"/>
        </w:rPr>
        <w:t>По мнению родителей, развитие межполушарного взаимодействия  - это не просто реальный способ помочь ребенку лучше учиться в будущем, но и путь развития его личности, раскрытия ее возможностей в различных сферах человеческой деятельности.</w:t>
      </w:r>
    </w:p>
    <w:p w:rsidR="009F0B33" w:rsidRPr="008335B8" w:rsidRDefault="009F0B33" w:rsidP="008335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0B33" w:rsidRPr="008335B8" w:rsidSect="001E1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1570E"/>
    <w:multiLevelType w:val="multilevel"/>
    <w:tmpl w:val="DCBC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134CA4"/>
    <w:multiLevelType w:val="hybridMultilevel"/>
    <w:tmpl w:val="7722DBC2"/>
    <w:lvl w:ilvl="0" w:tplc="2CDE90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391FEA"/>
    <w:rsid w:val="00076C40"/>
    <w:rsid w:val="001E1FF2"/>
    <w:rsid w:val="002542E1"/>
    <w:rsid w:val="00391FEA"/>
    <w:rsid w:val="00393632"/>
    <w:rsid w:val="003B35F1"/>
    <w:rsid w:val="003E6A9C"/>
    <w:rsid w:val="00670B97"/>
    <w:rsid w:val="008335B8"/>
    <w:rsid w:val="009F0B33"/>
    <w:rsid w:val="00A83F48"/>
    <w:rsid w:val="00B61AF7"/>
    <w:rsid w:val="00BA318E"/>
    <w:rsid w:val="00CA0AC2"/>
    <w:rsid w:val="00CB69F4"/>
    <w:rsid w:val="00D76C70"/>
    <w:rsid w:val="00E46E15"/>
    <w:rsid w:val="00F55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B97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B61A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AF7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D76C70"/>
    <w:rPr>
      <w:b/>
      <w:bCs/>
    </w:rPr>
  </w:style>
  <w:style w:type="paragraph" w:styleId="a8">
    <w:name w:val="Normal (Web)"/>
    <w:basedOn w:val="a"/>
    <w:uiPriority w:val="99"/>
    <w:semiHidden/>
    <w:unhideWhenUsed/>
    <w:rsid w:val="00CB6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CB69F4"/>
    <w:rPr>
      <w:i/>
      <w:iCs/>
    </w:rPr>
  </w:style>
  <w:style w:type="paragraph" w:customStyle="1" w:styleId="futurismarkdown-paragraph">
    <w:name w:val="futurismarkdown-paragraph"/>
    <w:basedOn w:val="a"/>
    <w:rsid w:val="008335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11889">
          <w:marLeft w:val="0"/>
          <w:marRight w:val="0"/>
          <w:marTop w:val="187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2</cp:revision>
  <dcterms:created xsi:type="dcterms:W3CDTF">2025-03-10T15:13:00Z</dcterms:created>
  <dcterms:modified xsi:type="dcterms:W3CDTF">2025-03-10T15:13:00Z</dcterms:modified>
</cp:coreProperties>
</file>