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A8" w:rsidRDefault="003F66A8" w:rsidP="003F66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муниципальное дошкольное образовательное учреждение </w:t>
      </w:r>
    </w:p>
    <w:p w:rsidR="003F66A8" w:rsidRDefault="003F66A8" w:rsidP="003F66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сад № 21 "Мозаика"</w:t>
      </w:r>
    </w:p>
    <w:p w:rsidR="003F66A8" w:rsidRDefault="003F66A8" w:rsidP="003F66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3F66A8" w:rsidRDefault="003F66A8" w:rsidP="003F66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3F66A8" w:rsidRDefault="003F66A8" w:rsidP="003F66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3F66A8" w:rsidRDefault="003F66A8" w:rsidP="003F66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3F66A8" w:rsidRDefault="003F66A8" w:rsidP="003F66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3F66A8" w:rsidRDefault="003F66A8" w:rsidP="003F66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3F66A8" w:rsidRDefault="003F66A8" w:rsidP="003F66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3F66A8" w:rsidRDefault="003F66A8" w:rsidP="003F66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3F66A8" w:rsidRDefault="003F66A8" w:rsidP="003F66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3F66A8" w:rsidRPr="00BB54CD" w:rsidRDefault="003F66A8" w:rsidP="003F66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</w:t>
      </w:r>
      <w:r w:rsidR="002670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льтация для педагогов </w:t>
      </w:r>
    </w:p>
    <w:p w:rsidR="003F66A8" w:rsidRDefault="003F66A8" w:rsidP="003F66A8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"Организация </w:t>
      </w: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>двигательного</w:t>
      </w:r>
      <w:proofErr w:type="gramEnd"/>
      <w:r w:rsidRPr="00BB54CD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3F66A8" w:rsidRDefault="003F66A8" w:rsidP="003F66A8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центра </w:t>
      </w:r>
      <w:r w:rsidRPr="00BB54CD">
        <w:rPr>
          <w:rFonts w:ascii="Times New Roman" w:hAnsi="Times New Roman" w:cs="Times New Roman"/>
          <w:b/>
          <w:bCs/>
          <w:sz w:val="48"/>
          <w:szCs w:val="48"/>
        </w:rPr>
        <w:t xml:space="preserve">в </w:t>
      </w:r>
      <w:r>
        <w:rPr>
          <w:rFonts w:ascii="Times New Roman" w:hAnsi="Times New Roman" w:cs="Times New Roman"/>
          <w:b/>
          <w:bCs/>
          <w:sz w:val="48"/>
          <w:szCs w:val="48"/>
        </w:rPr>
        <w:t>группе</w:t>
      </w:r>
      <w:r w:rsidRPr="00BB54CD">
        <w:rPr>
          <w:rFonts w:ascii="Times New Roman" w:hAnsi="Times New Roman" w:cs="Times New Roman"/>
          <w:b/>
          <w:bCs/>
          <w:sz w:val="48"/>
          <w:szCs w:val="48"/>
        </w:rPr>
        <w:t>"</w:t>
      </w:r>
    </w:p>
    <w:p w:rsidR="003F66A8" w:rsidRPr="00BB54CD" w:rsidRDefault="003F66A8" w:rsidP="003F66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6A8" w:rsidRDefault="003F66A8" w:rsidP="003F66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66A8" w:rsidRDefault="003F66A8" w:rsidP="003F66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66A8" w:rsidRDefault="003F66A8" w:rsidP="003F66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66A8" w:rsidRDefault="003F66A8" w:rsidP="003F66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66A8" w:rsidRDefault="003F66A8" w:rsidP="003F66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66A8" w:rsidRDefault="003F66A8" w:rsidP="003F66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66A8" w:rsidRDefault="003F66A8" w:rsidP="003F66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66A8" w:rsidRDefault="003F66A8" w:rsidP="003F66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66A8" w:rsidRDefault="003F66A8" w:rsidP="003F66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66A8" w:rsidRDefault="003F66A8" w:rsidP="003F66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66A8" w:rsidRDefault="003F66A8" w:rsidP="003F66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66A8" w:rsidRDefault="003F66A8" w:rsidP="003F66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66A8" w:rsidRDefault="003F66A8" w:rsidP="003F66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54CD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 и провела: </w:t>
      </w:r>
    </w:p>
    <w:p w:rsidR="003F66A8" w:rsidRDefault="003F66A8" w:rsidP="003F66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Труханова Ирина Сергеевна,</w:t>
      </w:r>
    </w:p>
    <w:p w:rsidR="003F66A8" w:rsidRDefault="003F66A8" w:rsidP="003F66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 физической культуре</w:t>
      </w:r>
    </w:p>
    <w:p w:rsidR="003F66A8" w:rsidRDefault="003F66A8" w:rsidP="003F6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4793" w:rsidRDefault="00014793" w:rsidP="003F6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4793" w:rsidRDefault="00014793" w:rsidP="003F6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4793" w:rsidRDefault="00014793" w:rsidP="003F6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6A8" w:rsidRPr="006F77F5" w:rsidRDefault="003F66A8" w:rsidP="003F66A8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Углич</w:t>
      </w:r>
    </w:p>
    <w:p w:rsidR="0026700A" w:rsidRDefault="0026700A" w:rsidP="00B84B3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700A" w:rsidRDefault="0026700A" w:rsidP="00B84B3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7C04" w:rsidRDefault="00727C04" w:rsidP="002670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71"/>
        <w:gridCol w:w="2800"/>
      </w:tblGrid>
      <w:tr w:rsidR="00727C04" w:rsidTr="00727C04">
        <w:tc>
          <w:tcPr>
            <w:tcW w:w="6771" w:type="dxa"/>
          </w:tcPr>
          <w:p w:rsidR="00727C04" w:rsidRPr="00727C04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lastRenderedPageBreak/>
              <w:t xml:space="preserve">1. </w:t>
            </w:r>
            <w:r w:rsidRPr="00727C04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При планировании двигательной активности дошкольника в детском саду важно позаботиться о создании физкультурно-игровой среды. </w:t>
            </w:r>
          </w:p>
        </w:tc>
        <w:tc>
          <w:tcPr>
            <w:tcW w:w="2800" w:type="dxa"/>
          </w:tcPr>
          <w:p w:rsidR="00727C04" w:rsidRDefault="00727C04" w:rsidP="0026700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727C04" w:rsidTr="00727C04">
        <w:tc>
          <w:tcPr>
            <w:tcW w:w="6771" w:type="dxa"/>
          </w:tcPr>
          <w:p w:rsidR="00727C04" w:rsidRPr="00727C04" w:rsidRDefault="00727C04" w:rsidP="00727C04">
            <w:pP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 xml:space="preserve">2. </w:t>
            </w:r>
            <w:r w:rsidRPr="00727C04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Задача воспитателя:</w:t>
            </w:r>
          </w:p>
          <w:p w:rsidR="00727C04" w:rsidRPr="00727C04" w:rsidRDefault="00727C04" w:rsidP="00727C04">
            <w:pP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1. Создать разнообразную физкультурно-игровую среду, направленную на оптимизацию двигательной активности.</w:t>
            </w:r>
          </w:p>
          <w:p w:rsidR="00727C04" w:rsidRPr="00727C04" w:rsidRDefault="00727C04" w:rsidP="00727C04">
            <w:pP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2. Обогатить детей элементарными знаниями о многообразии подвижных игр и физических упражнений.</w:t>
            </w:r>
          </w:p>
          <w:p w:rsidR="00727C04" w:rsidRPr="00727C04" w:rsidRDefault="00727C04" w:rsidP="00727C04">
            <w:pP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3. Развивать двигательные качества и способности (быстрота, ловкость, координация, гибкость, выразительность движений).</w:t>
            </w:r>
          </w:p>
          <w:p w:rsidR="00727C04" w:rsidRPr="00727C04" w:rsidRDefault="00727C04" w:rsidP="00727C04">
            <w:pP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4. Поощрять двигательное творчество детей.</w:t>
            </w:r>
          </w:p>
          <w:p w:rsidR="00727C04" w:rsidRDefault="00727C04" w:rsidP="00727C0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5. Формировать основы здорового образа жизни в семье и детском саду.</w:t>
            </w:r>
          </w:p>
        </w:tc>
        <w:tc>
          <w:tcPr>
            <w:tcW w:w="2800" w:type="dxa"/>
          </w:tcPr>
          <w:p w:rsidR="00727C04" w:rsidRDefault="00727C04" w:rsidP="0026700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727C04" w:rsidTr="00727C04">
        <w:tc>
          <w:tcPr>
            <w:tcW w:w="6771" w:type="dxa"/>
          </w:tcPr>
          <w:p w:rsidR="00727C04" w:rsidRPr="00727C04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Для эффективной организации физического воспитания Двигательный центр должен иметь физкультурно-оздоровительную направленность и быть содержательно-насыщенным, полифункциональным, вариативным, доступным и безопасным. Хочу обратить ваше внимание на каждую из этих характеристик:</w:t>
            </w:r>
          </w:p>
          <w:p w:rsidR="00727C04" w:rsidRPr="00727C04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1. Насыщенность</w:t>
            </w:r>
          </w:p>
          <w:p w:rsidR="00727C04" w:rsidRPr="00727C04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Насыщенность среды должна соответствовать возрастным возможностям детей. Образовательное пространство должно быть оснащено спортивным, оздоровительным оборудованием, инвентарем.</w:t>
            </w:r>
          </w:p>
          <w:p w:rsidR="00727C04" w:rsidRPr="00727C04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2. Трансформируемость</w:t>
            </w:r>
          </w:p>
          <w:p w:rsidR="00727C04" w:rsidRPr="00727C04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Трансформируемость пространства предполагает возможность изменений среды в зависимости от образовательной ситуации.</w:t>
            </w:r>
          </w:p>
          <w:p w:rsidR="00727C04" w:rsidRPr="00727C04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 xml:space="preserve">3. </w:t>
            </w:r>
            <w:proofErr w:type="spellStart"/>
            <w:r w:rsidRPr="00727C04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Полифункциональность</w:t>
            </w:r>
            <w:proofErr w:type="spellEnd"/>
          </w:p>
          <w:p w:rsidR="00727C04" w:rsidRPr="00727C04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proofErr w:type="spellStart"/>
            <w:r w:rsidRPr="00727C04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Полифункциональность</w:t>
            </w:r>
            <w:proofErr w:type="spellEnd"/>
            <w:r w:rsidRPr="00727C04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материалов предполагает:</w:t>
            </w:r>
          </w:p>
          <w:p w:rsidR="00727C04" w:rsidRPr="00727C04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lastRenderedPageBreak/>
              <w:t>- возможность разнообразного использования различных составляющих предметной среды (</w:t>
            </w:r>
            <w:proofErr w:type="spellStart"/>
            <w:r w:rsidRPr="00727C04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н-р</w:t>
            </w:r>
            <w:proofErr w:type="spellEnd"/>
            <w:r w:rsidRPr="00727C04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, матов, мягких модулей);</w:t>
            </w:r>
          </w:p>
          <w:p w:rsidR="00727C04" w:rsidRPr="00727C04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- наличие полифункциональных предметов, в том числе физкультурного инвентаря, пособий, физкультурных и плоскостных сооружений.</w:t>
            </w:r>
          </w:p>
          <w:p w:rsidR="00727C04" w:rsidRPr="00727C04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4. Вариативность</w:t>
            </w:r>
          </w:p>
          <w:p w:rsidR="00727C04" w:rsidRPr="00727C04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Вариативность среды предполагает:</w:t>
            </w:r>
          </w:p>
          <w:p w:rsidR="00727C04" w:rsidRPr="00727C04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- наличие разнообразных атрибутов, обеспечивающий свободный выбор детей.</w:t>
            </w:r>
          </w:p>
          <w:p w:rsidR="00727C04" w:rsidRPr="00727C04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- периодическую сменяемость физкультурного оборудования, появление новых предметов, стимулирующих двигательную активность детей.</w:t>
            </w:r>
          </w:p>
          <w:p w:rsidR="00727C04" w:rsidRPr="00727C04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5. Доступность</w:t>
            </w:r>
          </w:p>
          <w:p w:rsidR="00727C04" w:rsidRPr="00727C04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Доступность среды предполагает:</w:t>
            </w:r>
          </w:p>
          <w:p w:rsidR="00727C04" w:rsidRPr="00727C04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- свободный доступ детей к физкультурному инвентарю, оборудованию и пособиям.</w:t>
            </w:r>
          </w:p>
          <w:p w:rsidR="00727C04" w:rsidRPr="00727C04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- исправность и сохранность материалов и оборудования;</w:t>
            </w:r>
          </w:p>
          <w:p w:rsidR="00727C04" w:rsidRPr="00727C04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- правильное размещение физкультурно-игрового оборудования.</w:t>
            </w:r>
          </w:p>
          <w:p w:rsidR="00727C04" w:rsidRPr="00727C04" w:rsidRDefault="00727C04" w:rsidP="00727C04">
            <w:pPr>
              <w:spacing w:before="208" w:after="208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6. Безопасность</w:t>
            </w:r>
          </w:p>
          <w:p w:rsidR="00727C04" w:rsidRDefault="00727C04" w:rsidP="00727C04">
            <w:pPr>
              <w:spacing w:before="208" w:after="208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Безопасность среды предполагает соответствие всех ее элементов требованиям по обеспечению надежности и безопасности их использования. Создание безопасной физкультурно-оздоровительной среды для самостоятельной двигательной деятельности, адекватной их возрасту и потребностям, будет способствовать укреплению здоровья, расширению двигательного опыта, формированию стой кого интереса к занятиям физическими упражнениями, навыков самоорганизации и общения со сверстниками.</w:t>
            </w:r>
          </w:p>
          <w:p w:rsidR="00727C04" w:rsidRDefault="00727C04" w:rsidP="0026700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727C04" w:rsidRDefault="00727C04" w:rsidP="0026700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727C04" w:rsidTr="00727C04">
        <w:tc>
          <w:tcPr>
            <w:tcW w:w="6771" w:type="dxa"/>
          </w:tcPr>
          <w:p w:rsidR="00727C04" w:rsidRDefault="00727C04" w:rsidP="00727C04">
            <w:pPr>
              <w:spacing w:before="208" w:after="208"/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lastRenderedPageBreak/>
              <w:t>Для эффективной организации физического развития дошкольников каждое образовательное пространство должно быть оснащено необходимым оборудованием и инвентарем.</w:t>
            </w:r>
          </w:p>
          <w:p w:rsidR="00727C04" w:rsidRPr="00727C04" w:rsidRDefault="00727C04" w:rsidP="00727C04">
            <w:pPr>
              <w:spacing w:before="208" w:after="208"/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Сейчас разберем, как оформляются Двигательные центры в группах разного возраста.</w:t>
            </w:r>
          </w:p>
          <w:p w:rsidR="00727C04" w:rsidRPr="00727C04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Ребёнок двух-трёх лет активно познаёт мир, используя для этого пока ещё небольшой запас движений: ползание, лазанье, </w:t>
            </w:r>
            <w:proofErr w:type="spellStart"/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перелезание</w:t>
            </w:r>
            <w:proofErr w:type="spellEnd"/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бросание, катание и др. Его движения ещё не координированы, при резких движениях он часто падает. Но сколько положительных эмоций получает маленький исследователь от удовлетворения данной ему природой потребности в движении. </w:t>
            </w:r>
          </w:p>
          <w:p w:rsidR="00727C04" w:rsidRPr="00727C04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Одна из задач педагогов правильно разместить физкультурно-игровое оборудование. Часто воспитатели, стремясь к зонированию игрового помещения, располагают инвентарь в каком-то определённом безопасном месте (в ящике, коробе, на стеллаже и пр.). Считаю, что это не совсем целесообразно по следующим причинам.</w:t>
            </w:r>
          </w:p>
          <w:p w:rsidR="00727C04" w:rsidRPr="00727C04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Во-первых, поведение детей непроизвольно и </w:t>
            </w:r>
            <w:proofErr w:type="spellStart"/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ситуативно</w:t>
            </w:r>
            <w:proofErr w:type="spellEnd"/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Постигая азы движений, они изучают свойства разных предметов и игрушек, попадающих в зону их внимания. Во-вторых, дети в возрасте двух-трёх лет всегда подражают сверстникам. Поэтому, увидев, как увлечённо играет другой ребёнок с мячом или задорно бегает с игрушкой-каталкой по групповой комнате, он обязательно захочет последовать его примеру.</w:t>
            </w:r>
          </w:p>
          <w:p w:rsidR="00727C04" w:rsidRPr="00727C04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Физкультурный снаряд для ребёнка – основа для изучения способов его применения. Расположите оборудование и мелкий инвентарь по пери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метру комнаты в безопасных зонах, </w:t>
            </w:r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раз или два в неделю меняйте его местоположение, объединяя несколько предметов в единую полосу препятствий. Таким образом, в младших группах нецелесообразно создавать специальный физкультурный уголок. Всё помещение должно представлять собой единое двигательное пространство, на котором каждый ребёнок может удовлетворить свою потребность в движении, действуя с разнообразными физкультурно-игровыми пособиями.</w:t>
            </w:r>
          </w:p>
        </w:tc>
        <w:tc>
          <w:tcPr>
            <w:tcW w:w="2800" w:type="dxa"/>
          </w:tcPr>
          <w:p w:rsidR="00727C04" w:rsidRDefault="00727C04" w:rsidP="0026700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727C04" w:rsidTr="00727C04">
        <w:tc>
          <w:tcPr>
            <w:tcW w:w="6771" w:type="dxa"/>
          </w:tcPr>
          <w:p w:rsidR="00727C04" w:rsidRPr="00727C04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На пятом году жизни у дошкольников наблюдается значительный прирост показателей двигательной активности. Ребёнок становится </w:t>
            </w:r>
            <w:proofErr w:type="gramStart"/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более подвижным</w:t>
            </w:r>
            <w:proofErr w:type="gramEnd"/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кажется неутомимым. Однако возможности его ещё невелики. Он слабо ориентируется в пространстве, недостаточно ловок, поэтому необходим тщательный </w:t>
            </w:r>
            <w:proofErr w:type="gramStart"/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контроль за</w:t>
            </w:r>
            <w:proofErr w:type="gramEnd"/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интенсивностью и содержанием его самостоятельной двигательной деятельности.</w:t>
            </w:r>
          </w:p>
          <w:p w:rsidR="00727C04" w:rsidRPr="00727C04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Для самостоятельных занятий детей рекомендуем оборудовать специальный физкультурный уголок. Оптимальное место для таких занятий – площадка, удалённая от окон, шкафов, уголка живой природы. Ниши, полочки, крючки, ящики, тележки и другие варианты размещения инвентаря должны отвечать гигиеническим и педагогическим требованиям, а само оборудование – принципу целесообразности. Например, игру «</w:t>
            </w:r>
            <w:proofErr w:type="spellStart"/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Дартс</w:t>
            </w:r>
            <w:proofErr w:type="spellEnd"/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» следует расположить на уровне глаз ребёнка, </w:t>
            </w:r>
            <w:proofErr w:type="spellStart"/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массажёры</w:t>
            </w:r>
            <w:proofErr w:type="spellEnd"/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для стоп – в нише на полу и т.п. </w:t>
            </w:r>
          </w:p>
          <w:p w:rsidR="00727C04" w:rsidRPr="00727C04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Целесообразно </w:t>
            </w:r>
            <w:proofErr w:type="gramStart"/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разместить оборудование</w:t>
            </w:r>
            <w:proofErr w:type="gramEnd"/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которое поможет закрепить двигательные </w:t>
            </w:r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навыки, приобретённые детьми на занятиях. Однако часть инвентаря (лестница, дуги, скамейки и пр.) слишком громоздка, использование других пособий (гимнастические палки, мячи) небезопасно без контроля педагога. Подобный инвентарь целесообразно разместить на участке и использовать во время прогулки. Универсальным является специально предназначенное для групповой комнаты физкультурно-игровое оборудование – малогабаритное, лёгкое, с ярко выраженной развлекательно-развивающей направленностью.</w:t>
            </w:r>
          </w:p>
        </w:tc>
        <w:tc>
          <w:tcPr>
            <w:tcW w:w="2800" w:type="dxa"/>
          </w:tcPr>
          <w:p w:rsidR="00727C04" w:rsidRDefault="00727C04" w:rsidP="0026700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727C04" w:rsidTr="00727C04">
        <w:tc>
          <w:tcPr>
            <w:tcW w:w="6771" w:type="dxa"/>
          </w:tcPr>
          <w:p w:rsidR="00727C04" w:rsidRPr="00727C04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Более высокий уровень психофизического развития старшего дошкольника обеспечивает соответствующие изменения в его двигательной деятельности: совершенствуется координация движений, двигательные действия становятся более экономичными, согласованными и ритмичными.</w:t>
            </w:r>
          </w:p>
          <w:p w:rsidR="00727C04" w:rsidRPr="00727C04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Благодаря достаточно высокому уровню ориентировки в пространстве и волевой регуляции ребёнок уверенно ведёт себя на ограниченном пространстве, может затормозить движение, изменить его направление, переключиться на другое, что делает его деятельность в групповой комнате более безопасной.</w:t>
            </w:r>
            <w:proofErr w:type="gramEnd"/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Накопившийся двигательный опыт позволяет детям содержательно проводить свободное время, организовывать игры со сверстниками, самостоятельно использовать разнообразное оборудование.</w:t>
            </w:r>
          </w:p>
          <w:p w:rsidR="00727C04" w:rsidRPr="00727C04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Дошкольники тяготеют к </w:t>
            </w:r>
            <w:proofErr w:type="spellStart"/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сложнокоординированным</w:t>
            </w:r>
            <w:proofErr w:type="spellEnd"/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двигательным действиям и спортивным играм, к тренажёрным устройствам, позволяющим выполнять разнообразные движения, поэтому </w:t>
            </w:r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физкультурный уголок в старших группах имеет свои особенности.</w:t>
            </w:r>
          </w:p>
          <w:p w:rsidR="00727C04" w:rsidRPr="00727C04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Во-первых, уголок становится «зеркалом», в котором отражается спортивная жизнь группы (соревнования, семейный туристический слёт и др.). Например, после физкультурного праздника или олимпиады в уголок можно поместить вымпел, кубок, фотографии участников; после туристической прогулки – рисунки детей, отражающие их впечатления, а также поделки из природного материала. </w:t>
            </w:r>
            <w:proofErr w:type="gramStart"/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Здесь же можно расположить тематические мини-коллекции значков, марок, открыток, талисманов; в специально отведённом месте (ниша, откидной стол) расставить настольные спортивные игры (баскетбол, хоккей, шашки и др.).</w:t>
            </w:r>
            <w:proofErr w:type="gramEnd"/>
          </w:p>
          <w:p w:rsidR="00727C04" w:rsidRPr="00727C04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Во-вторых, содержание физкультурного уголка пополняется за счёт спортивного инвентаря, с помощью которого проводится обучение элементам спортивных игр.</w:t>
            </w:r>
          </w:p>
          <w:p w:rsidR="00727C04" w:rsidRPr="00727C04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В-третьих, в уголок добавляются простейшие малогабаритные тренажёрные устройства. Их могут заменить самодельные резиновые эспандеры для силовых упражнений, резинки для прыжков, балансиры для развития равновесия и др.</w:t>
            </w:r>
          </w:p>
          <w:p w:rsidR="00727C04" w:rsidRPr="00727C04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Нельзя забывать о том, что  дошкольники 5 лет предпочитают однополые компании и соответственно определённые виды движений. </w:t>
            </w:r>
            <w:proofErr w:type="gramStart"/>
            <w:r w:rsidRPr="00727C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Мальчиков больше привлекают упражнения, направленные на развитие силы, быстроты, ловкости, меткости; девочек – на развитие координации, пластики, гибкости, выразительности движений, поэтому среда должна соответствовать и этой особенности.</w:t>
            </w:r>
            <w:proofErr w:type="gramEnd"/>
          </w:p>
        </w:tc>
        <w:tc>
          <w:tcPr>
            <w:tcW w:w="2800" w:type="dxa"/>
          </w:tcPr>
          <w:p w:rsidR="00727C04" w:rsidRDefault="00727C04" w:rsidP="0026700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727C04" w:rsidTr="00727C04">
        <w:tc>
          <w:tcPr>
            <w:tcW w:w="6771" w:type="dxa"/>
          </w:tcPr>
          <w:p w:rsidR="00727C04" w:rsidRPr="00727C04" w:rsidRDefault="00727C04" w:rsidP="0026700A">
            <w:pP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727C04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lastRenderedPageBreak/>
              <w:t xml:space="preserve">Примерный перечень спортивного оборудования, инвентаря и дидактических материалов при оснащении центра </w:t>
            </w:r>
            <w:r w:rsidRPr="00727C04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lastRenderedPageBreak/>
              <w:t>физического развития в групповом помещении:</w:t>
            </w:r>
          </w:p>
        </w:tc>
        <w:tc>
          <w:tcPr>
            <w:tcW w:w="2800" w:type="dxa"/>
          </w:tcPr>
          <w:p w:rsidR="00727C04" w:rsidRDefault="00727C04" w:rsidP="0026700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727C04" w:rsidTr="00727C04">
        <w:tc>
          <w:tcPr>
            <w:tcW w:w="6771" w:type="dxa"/>
          </w:tcPr>
          <w:p w:rsidR="00727C04" w:rsidRPr="008F78E8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8F78E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lastRenderedPageBreak/>
              <w:t>1. Картотеки.</w:t>
            </w:r>
          </w:p>
          <w:p w:rsidR="00727C04" w:rsidRPr="008F78E8" w:rsidRDefault="00727C04" w:rsidP="0026700A">
            <w:pP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2800" w:type="dxa"/>
          </w:tcPr>
          <w:p w:rsidR="00727C04" w:rsidRDefault="00727C04" w:rsidP="0026700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727C04" w:rsidTr="00727C04">
        <w:tc>
          <w:tcPr>
            <w:tcW w:w="6771" w:type="dxa"/>
          </w:tcPr>
          <w:p w:rsidR="00727C04" w:rsidRPr="008F78E8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8F78E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2. Инвентарь для музыкально-ритмического сопровождения при проведении утренней гимнастики, физкультминуток и отработки строевых упражнений.</w:t>
            </w:r>
          </w:p>
          <w:p w:rsidR="00727C04" w:rsidRPr="008F78E8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2800" w:type="dxa"/>
          </w:tcPr>
          <w:p w:rsidR="00727C04" w:rsidRPr="00727C04" w:rsidRDefault="00727C04" w:rsidP="0026700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727C04" w:rsidTr="00727C04">
        <w:tc>
          <w:tcPr>
            <w:tcW w:w="6771" w:type="dxa"/>
          </w:tcPr>
          <w:p w:rsidR="00727C04" w:rsidRPr="008F78E8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8F78E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3. Инвентарь для релаксации.</w:t>
            </w:r>
          </w:p>
          <w:p w:rsidR="00727C04" w:rsidRPr="008F78E8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2800" w:type="dxa"/>
          </w:tcPr>
          <w:p w:rsidR="00727C04" w:rsidRPr="00727C04" w:rsidRDefault="00727C04" w:rsidP="0026700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727C04" w:rsidTr="00727C04">
        <w:tc>
          <w:tcPr>
            <w:tcW w:w="6771" w:type="dxa"/>
          </w:tcPr>
          <w:p w:rsidR="00727C04" w:rsidRPr="008F78E8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8F78E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4. Дидактические игры.</w:t>
            </w:r>
          </w:p>
          <w:p w:rsidR="00727C04" w:rsidRPr="008F78E8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2800" w:type="dxa"/>
          </w:tcPr>
          <w:p w:rsidR="00727C04" w:rsidRPr="00727C04" w:rsidRDefault="00727C04" w:rsidP="0026700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727C04" w:rsidTr="00727C04">
        <w:tc>
          <w:tcPr>
            <w:tcW w:w="6771" w:type="dxa"/>
          </w:tcPr>
          <w:p w:rsidR="00727C04" w:rsidRPr="008F78E8" w:rsidRDefault="00727C04" w:rsidP="00727C0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8F78E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5. Инвентарь для профилактики плоскостопия и развития моторики рук.</w:t>
            </w:r>
          </w:p>
        </w:tc>
        <w:tc>
          <w:tcPr>
            <w:tcW w:w="2800" w:type="dxa"/>
          </w:tcPr>
          <w:p w:rsidR="00727C04" w:rsidRPr="00727C04" w:rsidRDefault="00727C04" w:rsidP="0026700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8F78E8" w:rsidTr="00727C04">
        <w:tc>
          <w:tcPr>
            <w:tcW w:w="6771" w:type="dxa"/>
          </w:tcPr>
          <w:p w:rsidR="008F78E8" w:rsidRPr="008F78E8" w:rsidRDefault="008F78E8" w:rsidP="00727C0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8F78E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6. Инвентарь для игр и упражнений с прыжками, для </w:t>
            </w:r>
            <w:proofErr w:type="spellStart"/>
            <w:r w:rsidRPr="008F78E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подлезания-перелезания</w:t>
            </w:r>
            <w:proofErr w:type="spellEnd"/>
            <w:r w:rsidRPr="008F78E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800" w:type="dxa"/>
          </w:tcPr>
          <w:p w:rsidR="008F78E8" w:rsidRPr="00727C04" w:rsidRDefault="008F78E8" w:rsidP="0026700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8F78E8" w:rsidTr="00391D81">
        <w:trPr>
          <w:trHeight w:val="2542"/>
        </w:trPr>
        <w:tc>
          <w:tcPr>
            <w:tcW w:w="6771" w:type="dxa"/>
          </w:tcPr>
          <w:p w:rsidR="008F78E8" w:rsidRPr="008F78E8" w:rsidRDefault="008F78E8" w:rsidP="008F78E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8F78E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7. Для игр и упражнений с бросанием, ловлей, метанием.</w:t>
            </w:r>
          </w:p>
          <w:p w:rsidR="008F78E8" w:rsidRPr="008F78E8" w:rsidRDefault="008F78E8" w:rsidP="00727C0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2800" w:type="dxa"/>
          </w:tcPr>
          <w:p w:rsidR="008F78E8" w:rsidRPr="00727C04" w:rsidRDefault="008F78E8" w:rsidP="0026700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8F78E8" w:rsidTr="00727C04">
        <w:tc>
          <w:tcPr>
            <w:tcW w:w="6771" w:type="dxa"/>
          </w:tcPr>
          <w:p w:rsidR="008F78E8" w:rsidRPr="008F78E8" w:rsidRDefault="008F78E8" w:rsidP="008F78E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8F78E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8. Оборудование, инвентарь и игры для занятий на улице.</w:t>
            </w:r>
          </w:p>
        </w:tc>
        <w:tc>
          <w:tcPr>
            <w:tcW w:w="2800" w:type="dxa"/>
          </w:tcPr>
          <w:p w:rsidR="008F78E8" w:rsidRPr="00727C04" w:rsidRDefault="008F78E8" w:rsidP="0026700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8F78E8" w:rsidTr="00727C04">
        <w:tc>
          <w:tcPr>
            <w:tcW w:w="6771" w:type="dxa"/>
          </w:tcPr>
          <w:p w:rsidR="008F78E8" w:rsidRPr="008F78E8" w:rsidRDefault="008F78E8" w:rsidP="008F78E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</w:p>
          <w:p w:rsidR="008F78E8" w:rsidRPr="008F78E8" w:rsidRDefault="008F78E8" w:rsidP="008F78E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8F78E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Важно понимать, чем эффективнее будет организована предметно-пространственная среда в детском саду, тем будет больше возможностей для стимулирования самостоятельной физической активности у детей.</w:t>
            </w:r>
          </w:p>
        </w:tc>
        <w:tc>
          <w:tcPr>
            <w:tcW w:w="2800" w:type="dxa"/>
          </w:tcPr>
          <w:p w:rsidR="008F78E8" w:rsidRPr="00727C04" w:rsidRDefault="008F78E8" w:rsidP="0026700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727C04" w:rsidRDefault="00727C04" w:rsidP="002670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16DE" w:rsidRPr="00DF6232" w:rsidRDefault="00AC16DE" w:rsidP="00E7797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32" w:rsidRPr="00DF6232" w:rsidRDefault="00DF6232" w:rsidP="00DF62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700A" w:rsidRPr="00440B05" w:rsidRDefault="0026700A" w:rsidP="002670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6A8" w:rsidRDefault="003F66A8" w:rsidP="00B84B3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3F66A8" w:rsidRDefault="003F66A8" w:rsidP="00B84B3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3F66A8" w:rsidRPr="00B84B31" w:rsidRDefault="003F66A8" w:rsidP="00B84B31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B84B31" w:rsidRPr="00FA3AB5" w:rsidRDefault="00B84B31" w:rsidP="00440B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A57" w:rsidRDefault="00C01A57"/>
    <w:sectPr w:rsidR="00C01A57" w:rsidSect="00C0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A3AB5"/>
    <w:rsid w:val="00014793"/>
    <w:rsid w:val="00050F51"/>
    <w:rsid w:val="00053C0D"/>
    <w:rsid w:val="000D72F1"/>
    <w:rsid w:val="001C43A4"/>
    <w:rsid w:val="001F0B47"/>
    <w:rsid w:val="0026700A"/>
    <w:rsid w:val="002846B4"/>
    <w:rsid w:val="002D2ADC"/>
    <w:rsid w:val="00342CC4"/>
    <w:rsid w:val="0037513C"/>
    <w:rsid w:val="00391D81"/>
    <w:rsid w:val="0039404D"/>
    <w:rsid w:val="003A327E"/>
    <w:rsid w:val="003F4845"/>
    <w:rsid w:val="003F66A8"/>
    <w:rsid w:val="00407C6A"/>
    <w:rsid w:val="00440B05"/>
    <w:rsid w:val="004D2616"/>
    <w:rsid w:val="004F35AB"/>
    <w:rsid w:val="005972B7"/>
    <w:rsid w:val="00677FC4"/>
    <w:rsid w:val="00692338"/>
    <w:rsid w:val="00700A48"/>
    <w:rsid w:val="00727C04"/>
    <w:rsid w:val="007B6BB2"/>
    <w:rsid w:val="007C013A"/>
    <w:rsid w:val="0086634B"/>
    <w:rsid w:val="008F78E8"/>
    <w:rsid w:val="009140C1"/>
    <w:rsid w:val="00942085"/>
    <w:rsid w:val="00A96F0A"/>
    <w:rsid w:val="00AC16DE"/>
    <w:rsid w:val="00B84B31"/>
    <w:rsid w:val="00C01A57"/>
    <w:rsid w:val="00CB6D44"/>
    <w:rsid w:val="00CC2EEC"/>
    <w:rsid w:val="00D2478F"/>
    <w:rsid w:val="00D718E0"/>
    <w:rsid w:val="00DB53D1"/>
    <w:rsid w:val="00DE1047"/>
    <w:rsid w:val="00DF6232"/>
    <w:rsid w:val="00E41763"/>
    <w:rsid w:val="00E70B2E"/>
    <w:rsid w:val="00E71379"/>
    <w:rsid w:val="00E77971"/>
    <w:rsid w:val="00F13539"/>
    <w:rsid w:val="00FA3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57"/>
  </w:style>
  <w:style w:type="paragraph" w:styleId="1">
    <w:name w:val="heading 1"/>
    <w:basedOn w:val="a"/>
    <w:link w:val="10"/>
    <w:uiPriority w:val="9"/>
    <w:qFormat/>
    <w:rsid w:val="00FA3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A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A3A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A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A3AB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AB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27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1940">
          <w:marLeft w:val="0"/>
          <w:marRight w:val="0"/>
          <w:marTop w:val="14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244">
              <w:marLeft w:val="0"/>
              <w:marRight w:val="0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8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9F817-3C7A-4515-A502-40D9F2EB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Пользователь</cp:lastModifiedBy>
  <cp:revision>4</cp:revision>
  <dcterms:created xsi:type="dcterms:W3CDTF">2022-12-19T17:34:00Z</dcterms:created>
  <dcterms:modified xsi:type="dcterms:W3CDTF">2022-12-19T17:41:00Z</dcterms:modified>
</cp:coreProperties>
</file>