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43" w:rsidRPr="00E45EF4" w:rsidRDefault="00E92743" w:rsidP="00E45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5EF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C20C3" w:rsidRPr="00E45EF4" w:rsidRDefault="00E92743" w:rsidP="00E45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5EF4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E92743" w:rsidRPr="00E45EF4" w:rsidRDefault="00E92743" w:rsidP="00E45EF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5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ИНДИВИДУАЛЬНЫЙ ПЛАН РАБОТЫ ПЕДАГОГА </w:t>
      </w:r>
    </w:p>
    <w:p w:rsidR="00E92743" w:rsidRPr="00E45EF4" w:rsidRDefault="00E92743" w:rsidP="00E45EF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5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НАД ТЕМОЙ  САМООБРАЗОВАНИЯ</w:t>
      </w:r>
    </w:p>
    <w:p w:rsidR="00E92743" w:rsidRPr="00E45EF4" w:rsidRDefault="00E92743" w:rsidP="00E45EF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454"/>
        <w:gridCol w:w="9178"/>
      </w:tblGrid>
      <w:tr w:rsidR="00E92743" w:rsidRPr="00E45EF4" w:rsidTr="00E45EF4">
        <w:trPr>
          <w:trHeight w:val="319"/>
        </w:trPr>
        <w:tc>
          <w:tcPr>
            <w:tcW w:w="1454" w:type="dxa"/>
          </w:tcPr>
          <w:p w:rsidR="00E92743" w:rsidRPr="00E45EF4" w:rsidRDefault="00E92743" w:rsidP="00E45EF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178" w:type="dxa"/>
          </w:tcPr>
          <w:p w:rsidR="00E92743" w:rsidRPr="00E45EF4" w:rsidRDefault="00E45EF4" w:rsidP="00E45EF4">
            <w:pPr>
              <w:autoSpaceDE w:val="0"/>
              <w:autoSpaceDN w:val="0"/>
              <w:adjustRightInd w:val="0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Вознесенская Елена Николаевна </w:t>
            </w:r>
          </w:p>
        </w:tc>
      </w:tr>
      <w:tr w:rsidR="00E92743" w:rsidRPr="00E45EF4" w:rsidTr="00E45EF4">
        <w:trPr>
          <w:trHeight w:val="429"/>
        </w:trPr>
        <w:tc>
          <w:tcPr>
            <w:tcW w:w="1454" w:type="dxa"/>
          </w:tcPr>
          <w:p w:rsidR="00E92743" w:rsidRPr="00E45EF4" w:rsidRDefault="00E92743" w:rsidP="00E45EF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9178" w:type="dxa"/>
          </w:tcPr>
          <w:p w:rsidR="00E92743" w:rsidRPr="00E45EF4" w:rsidRDefault="00A110D8" w:rsidP="00E45EF4">
            <w:pPr>
              <w:autoSpaceDE w:val="0"/>
              <w:autoSpaceDN w:val="0"/>
              <w:adjustRightInd w:val="0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по</w:t>
            </w:r>
            <w:r w:rsid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E92743" w:rsidRPr="00E45EF4" w:rsidTr="00E45EF4">
        <w:trPr>
          <w:trHeight w:val="387"/>
        </w:trPr>
        <w:tc>
          <w:tcPr>
            <w:tcW w:w="1454" w:type="dxa"/>
          </w:tcPr>
          <w:p w:rsidR="00E92743" w:rsidRPr="00E45EF4" w:rsidRDefault="00E92743" w:rsidP="00E45EF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</w:p>
        </w:tc>
        <w:tc>
          <w:tcPr>
            <w:tcW w:w="9178" w:type="dxa"/>
          </w:tcPr>
          <w:p w:rsidR="00E92743" w:rsidRPr="00E45EF4" w:rsidRDefault="00A110D8" w:rsidP="00E45EF4">
            <w:pPr>
              <w:autoSpaceDE w:val="0"/>
              <w:autoSpaceDN w:val="0"/>
              <w:adjustRightInd w:val="0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Предметно-игровая среда ДОУ как средство </w:t>
            </w:r>
            <w:r w:rsid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дошкольников</w:t>
            </w:r>
          </w:p>
        </w:tc>
      </w:tr>
      <w:tr w:rsidR="00E92743" w:rsidRPr="00E45EF4" w:rsidTr="00E45EF4">
        <w:tc>
          <w:tcPr>
            <w:tcW w:w="1454" w:type="dxa"/>
          </w:tcPr>
          <w:p w:rsidR="00E92743" w:rsidRPr="00E45EF4" w:rsidRDefault="00E92743" w:rsidP="00E45EF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Сроки:</w:t>
            </w:r>
          </w:p>
        </w:tc>
        <w:tc>
          <w:tcPr>
            <w:tcW w:w="9178" w:type="dxa"/>
          </w:tcPr>
          <w:p w:rsidR="00E92743" w:rsidRPr="00E45EF4" w:rsidRDefault="00A110D8" w:rsidP="00E45EF4">
            <w:pPr>
              <w:autoSpaceDE w:val="0"/>
              <w:autoSpaceDN w:val="0"/>
              <w:adjustRightInd w:val="0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  <w:r w:rsid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(сентябрь 2022-август 2025)</w:t>
            </w:r>
          </w:p>
        </w:tc>
      </w:tr>
      <w:tr w:rsidR="00E92743" w:rsidRPr="00E45EF4" w:rsidTr="00E45EF4">
        <w:trPr>
          <w:trHeight w:val="669"/>
        </w:trPr>
        <w:tc>
          <w:tcPr>
            <w:tcW w:w="1454" w:type="dxa"/>
          </w:tcPr>
          <w:p w:rsidR="00E92743" w:rsidRPr="00E45EF4" w:rsidRDefault="00E92743" w:rsidP="00E45EF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78" w:type="dxa"/>
          </w:tcPr>
          <w:p w:rsidR="00E92743" w:rsidRPr="00E45EF4" w:rsidRDefault="00E45EF4" w:rsidP="00E45EF4">
            <w:pPr>
              <w:autoSpaceDE w:val="0"/>
              <w:autoSpaceDN w:val="0"/>
              <w:adjustRightInd w:val="0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педагогическую компетентность в организации предметно-игровой среды детского сада, направленной на художественное развитие детей дошкольного возраста.</w:t>
            </w:r>
          </w:p>
        </w:tc>
      </w:tr>
      <w:tr w:rsidR="00E45EF4" w:rsidRPr="00E45EF4" w:rsidTr="00E45EF4">
        <w:trPr>
          <w:trHeight w:val="3951"/>
        </w:trPr>
        <w:tc>
          <w:tcPr>
            <w:tcW w:w="1454" w:type="dxa"/>
          </w:tcPr>
          <w:p w:rsidR="00E45EF4" w:rsidRPr="00E45EF4" w:rsidRDefault="00E45EF4" w:rsidP="00E45EF4">
            <w:pPr>
              <w:autoSpaceDE w:val="0"/>
              <w:autoSpaceDN w:val="0"/>
              <w:adjustRightInd w:val="0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9178" w:type="dxa"/>
          </w:tcPr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методическую, психологическую, педагогическую литературу по данной теме.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и разработать диагностический инструментарий для отслеживания художественного развития детей от 3 до 7 лет.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реализации данной темы.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развивающую среду детского сада по данному направлению.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по обогащению и трансформации предметно-игровой среды ДОУ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помещения-улица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Обогатить предметно-игровую среду ДОУ играми, материалами, пособиями в данном направлении.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компетентность родителей в данном вопросе: влияние предметно-игровой среды на художественное развитие  детей.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в обогащение предметно-игровой среды ДОУ через современные формы и приемы.</w:t>
            </w:r>
          </w:p>
          <w:p w:rsid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Распространить наработанный опыт среди коллег.</w:t>
            </w:r>
          </w:p>
          <w:p w:rsidR="00E45EF4" w:rsidRPr="00E45EF4" w:rsidRDefault="00E45EF4" w:rsidP="00E45E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проведенной работы, выявив эффективность данного направления.</w:t>
            </w:r>
          </w:p>
        </w:tc>
      </w:tr>
    </w:tbl>
    <w:p w:rsidR="00E92743" w:rsidRPr="00E45EF4" w:rsidRDefault="00E92743" w:rsidP="00E45EF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2743" w:rsidRPr="00E45EF4" w:rsidRDefault="00E92743" w:rsidP="00E45EF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"/>
        <w:gridCol w:w="1594"/>
        <w:gridCol w:w="3544"/>
        <w:gridCol w:w="1276"/>
        <w:gridCol w:w="4252"/>
      </w:tblGrid>
      <w:tr w:rsidR="00E92743" w:rsidRPr="00E45EF4" w:rsidTr="00AA6AFB">
        <w:trPr>
          <w:trHeight w:val="996"/>
        </w:trPr>
        <w:tc>
          <w:tcPr>
            <w:tcW w:w="10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86" w:right="5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ПРЕДСТАВЛЕНИЯ</w:t>
            </w: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</w:p>
        </w:tc>
      </w:tr>
      <w:tr w:rsidR="00E92743" w:rsidRPr="00E45EF4" w:rsidTr="00AA6AFB">
        <w:trPr>
          <w:trHeight w:val="1675"/>
        </w:trPr>
        <w:tc>
          <w:tcPr>
            <w:tcW w:w="1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A110D8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1. Подбор методической литературы по данной теме.</w:t>
            </w:r>
          </w:p>
          <w:p w:rsidR="00A110D8" w:rsidRDefault="00A110D8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2. Подборка диагностического инструментария.</w:t>
            </w:r>
          </w:p>
          <w:p w:rsidR="00E45EF4" w:rsidRPr="00E45EF4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="00E45EF4">
              <w:rPr>
                <w:rFonts w:ascii="Times New Roman" w:hAnsi="Times New Roman" w:cs="Times New Roman"/>
                <w:sz w:val="24"/>
                <w:szCs w:val="24"/>
              </w:rPr>
              <w:t>азработка анкетного материала для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62436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62436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1. Список литературы.</w:t>
            </w:r>
          </w:p>
          <w:p w:rsidR="0062436D" w:rsidRDefault="0062436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2. Диагностический инструментарий.</w:t>
            </w:r>
          </w:p>
          <w:p w:rsidR="00AA6AFB" w:rsidRPr="00E45EF4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Анкеты для родителей</w:t>
            </w:r>
          </w:p>
        </w:tc>
      </w:tr>
      <w:tr w:rsidR="00E92743" w:rsidRPr="00E45EF4" w:rsidTr="00AA6AFB">
        <w:trPr>
          <w:trHeight w:val="692"/>
        </w:trPr>
        <w:tc>
          <w:tcPr>
            <w:tcW w:w="1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Прогностический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62436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1. Анализ РППС ДОУ</w:t>
            </w:r>
          </w:p>
          <w:p w:rsidR="0062436D" w:rsidRPr="00E45EF4" w:rsidRDefault="0062436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2. Прогнозирование результатов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6339D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39DD" w:rsidRPr="00E45EF4" w:rsidRDefault="006339D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62436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 xml:space="preserve">1. План по </w:t>
            </w:r>
            <w:r w:rsidR="00536FD5" w:rsidRPr="00E45EF4">
              <w:rPr>
                <w:rFonts w:ascii="Times New Roman" w:hAnsi="Times New Roman" w:cs="Times New Roman"/>
                <w:sz w:val="24"/>
                <w:szCs w:val="24"/>
              </w:rPr>
              <w:t>обогащению РППС</w:t>
            </w:r>
          </w:p>
          <w:p w:rsidR="00536FD5" w:rsidRPr="00E45EF4" w:rsidRDefault="00536FD5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2. Индивидуальный план по самообразованию.</w:t>
            </w:r>
          </w:p>
        </w:tc>
      </w:tr>
      <w:tr w:rsidR="00E92743" w:rsidRPr="00E45EF4" w:rsidTr="00AA6AFB">
        <w:trPr>
          <w:trHeight w:val="2988"/>
        </w:trPr>
        <w:tc>
          <w:tcPr>
            <w:tcW w:w="1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43" w:rsidRPr="00E45EF4" w:rsidRDefault="00536FD5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1. Реализация ООД с использованием предметно-</w:t>
            </w:r>
            <w:r w:rsidR="006339DD" w:rsidRPr="00E45EF4">
              <w:rPr>
                <w:rFonts w:ascii="Times New Roman" w:hAnsi="Times New Roman" w:cs="Times New Roman"/>
                <w:sz w:val="24"/>
                <w:szCs w:val="24"/>
              </w:rPr>
              <w:t>игровой среды.</w:t>
            </w:r>
          </w:p>
          <w:p w:rsidR="006339DD" w:rsidRDefault="006339D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2. Просвещение родителей.</w:t>
            </w:r>
          </w:p>
          <w:p w:rsidR="00AA6AFB" w:rsidRPr="00E45EF4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9DD" w:rsidRPr="00E45EF4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339DD" w:rsidRPr="00E45EF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педагогам ДОУ</w:t>
            </w:r>
          </w:p>
          <w:p w:rsidR="006339DD" w:rsidRDefault="00AA6AFB" w:rsidP="00AA6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9DD" w:rsidRPr="00E45E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обогащению РППС ДОУ</w:t>
            </w:r>
          </w:p>
          <w:p w:rsidR="00AA6AFB" w:rsidRDefault="00AA6AFB" w:rsidP="00AA6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совместных досуговых мероприятий дети и родители</w:t>
            </w:r>
          </w:p>
          <w:p w:rsidR="00AA6AFB" w:rsidRDefault="00AA6AFB" w:rsidP="00AA6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Ежегодное анкетирование родителей</w:t>
            </w:r>
          </w:p>
          <w:p w:rsidR="00AA6AFB" w:rsidRDefault="00AA6AFB" w:rsidP="00AA6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Ежегодное диагностическое наблюдение за детьми</w:t>
            </w:r>
          </w:p>
          <w:p w:rsidR="00AA6AFB" w:rsidRDefault="00AA6AFB" w:rsidP="00AA6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Привлечение социальных партнеров </w:t>
            </w:r>
          </w:p>
          <w:p w:rsidR="00AA6AFB" w:rsidRPr="00E45EF4" w:rsidRDefault="00AA6AFB" w:rsidP="00AA6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Участие всех участников образовательного процесса в мероприятиях различного уровня (конкурсы, акции, выставки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43" w:rsidRPr="00E45EF4" w:rsidRDefault="006339DD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sz w:val="24"/>
                <w:szCs w:val="24"/>
              </w:rPr>
              <w:t>Октябрь 2022-апрель 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43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организации образовательной деятельности  с детьми с использованием предметно-игровой среды ДОУ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методических разработок по просвещению родителей (консультации, семинары, мастер-классы, родительские собрания и пр.)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РППС ДОУ (помещения и улица) игрового оборудования, игр, пособий по данному направлению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методических разработок по демонстрации наработанного опыта коллегам (конспекты ООД, консультаций, семинаров и пр.)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 по привлечению родителей к обогащению предметно-игровой среды ДОУ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методических разработок по организации совместных досуговых мероприятий с детьми и родителями (праздники, викторины, досуги, развлечения)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анкет родителей с анализом (ежегодно)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отслеживания художественного развития детей ДОУ.</w:t>
            </w:r>
          </w:p>
          <w:p w:rsid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привлечению социальных партнеров (фото, отчеты, конспекты и т.д.)</w:t>
            </w:r>
          </w:p>
          <w:p w:rsidR="00AA6AFB" w:rsidRPr="00AA6AFB" w:rsidRDefault="00AA6AFB" w:rsidP="00AA6AF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достижений (дипломы, грамоты, сертификаты и т.д.)</w:t>
            </w:r>
          </w:p>
        </w:tc>
      </w:tr>
      <w:tr w:rsidR="00E92743" w:rsidRPr="00E45EF4" w:rsidTr="00CD7462">
        <w:trPr>
          <w:trHeight w:val="2234"/>
        </w:trPr>
        <w:tc>
          <w:tcPr>
            <w:tcW w:w="1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проведенной работы за три года</w:t>
            </w:r>
          </w:p>
          <w:p w:rsidR="00AA6AFB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сводная обобщающая диагностика</w:t>
            </w:r>
          </w:p>
          <w:p w:rsidR="00AA6AFB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итоговое анкетирование родителей</w:t>
            </w:r>
          </w:p>
          <w:p w:rsidR="00AA6AFB" w:rsidRPr="00E45EF4" w:rsidRDefault="00AA6AFB" w:rsidP="00CD7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Презентация отчета о проделанной работе коллегам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CD7462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743" w:rsidRDefault="00AA6AFB" w:rsidP="00AA6AFB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годам, общий отчет, сводный анализ мониторинга развития у детей</w:t>
            </w:r>
          </w:p>
          <w:p w:rsidR="00AA6AFB" w:rsidRDefault="00AA6AFB" w:rsidP="00AA6AFB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 родителей</w:t>
            </w:r>
          </w:p>
          <w:p w:rsidR="00AA6AFB" w:rsidRPr="00AA6AFB" w:rsidRDefault="00AA6AFB" w:rsidP="00AA6AFB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</w:tr>
      <w:tr w:rsidR="00E92743" w:rsidRPr="00E45EF4" w:rsidTr="00AA6AFB">
        <w:trPr>
          <w:trHeight w:val="1118"/>
        </w:trPr>
        <w:tc>
          <w:tcPr>
            <w:tcW w:w="1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полученного опыта</w:t>
            </w:r>
          </w:p>
          <w:p w:rsidR="00AA6AFB" w:rsidRPr="00E45EF4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в дальнейшей работе.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Pr="00E45EF4" w:rsidRDefault="00E92743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743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</w:p>
          <w:p w:rsidR="00AA6AFB" w:rsidRPr="00E45EF4" w:rsidRDefault="00AA6AFB" w:rsidP="00E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МО</w:t>
            </w:r>
          </w:p>
        </w:tc>
      </w:tr>
    </w:tbl>
    <w:p w:rsidR="00E92743" w:rsidRPr="00E45EF4" w:rsidRDefault="00E92743" w:rsidP="00E45EF4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743" w:rsidRPr="00E45EF4" w:rsidRDefault="00E92743" w:rsidP="00E45E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0A28" w:rsidRPr="00E45EF4" w:rsidRDefault="00F00A28" w:rsidP="00E45E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00A28" w:rsidRPr="00E45EF4" w:rsidSect="0086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571"/>
    <w:multiLevelType w:val="hybridMultilevel"/>
    <w:tmpl w:val="21F2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1938"/>
    <w:multiLevelType w:val="hybridMultilevel"/>
    <w:tmpl w:val="68C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F7832"/>
    <w:multiLevelType w:val="hybridMultilevel"/>
    <w:tmpl w:val="E460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17741"/>
    <w:multiLevelType w:val="hybridMultilevel"/>
    <w:tmpl w:val="C96A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C5CF8"/>
    <w:multiLevelType w:val="hybridMultilevel"/>
    <w:tmpl w:val="E460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29EA"/>
    <w:rsid w:val="00227202"/>
    <w:rsid w:val="002651A2"/>
    <w:rsid w:val="003E5430"/>
    <w:rsid w:val="00407EA3"/>
    <w:rsid w:val="004C20C3"/>
    <w:rsid w:val="00536FD5"/>
    <w:rsid w:val="005801E9"/>
    <w:rsid w:val="0062436D"/>
    <w:rsid w:val="006339DD"/>
    <w:rsid w:val="00763407"/>
    <w:rsid w:val="00772387"/>
    <w:rsid w:val="0086728E"/>
    <w:rsid w:val="00872221"/>
    <w:rsid w:val="008B29EA"/>
    <w:rsid w:val="008E2BDC"/>
    <w:rsid w:val="00A110D8"/>
    <w:rsid w:val="00AA6AFB"/>
    <w:rsid w:val="00CD7462"/>
    <w:rsid w:val="00D33CAF"/>
    <w:rsid w:val="00E45EF4"/>
    <w:rsid w:val="00E92743"/>
    <w:rsid w:val="00F00A28"/>
    <w:rsid w:val="00FE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EF4"/>
    <w:pPr>
      <w:ind w:left="720"/>
      <w:contextualSpacing/>
    </w:pPr>
  </w:style>
  <w:style w:type="paragraph" w:styleId="a5">
    <w:name w:val="No Spacing"/>
    <w:uiPriority w:val="1"/>
    <w:qFormat/>
    <w:rsid w:val="00CD7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EF4"/>
    <w:pPr>
      <w:ind w:left="720"/>
      <w:contextualSpacing/>
    </w:pPr>
  </w:style>
  <w:style w:type="paragraph" w:styleId="a5">
    <w:name w:val="No Spacing"/>
    <w:uiPriority w:val="1"/>
    <w:qFormat/>
    <w:rsid w:val="00CD7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2023-02-20T11:55:00Z</dcterms:created>
  <dcterms:modified xsi:type="dcterms:W3CDTF">2023-02-20T11:55:00Z</dcterms:modified>
</cp:coreProperties>
</file>