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ayout w:type="fixed"/>
        <w:tblLook w:val="04A0"/>
      </w:tblPr>
      <w:tblGrid>
        <w:gridCol w:w="8790"/>
        <w:gridCol w:w="1666"/>
      </w:tblGrid>
      <w:tr w:rsidR="00B055EF" w:rsidTr="004E1FFF">
        <w:tc>
          <w:tcPr>
            <w:tcW w:w="10456" w:type="dxa"/>
            <w:gridSpan w:val="2"/>
          </w:tcPr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№21 «Мозаика»</w:t>
            </w: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Pr="00B055EF" w:rsidRDefault="00B055EF" w:rsidP="00B055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55E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Консультация для педагогов </w:t>
            </w:r>
          </w:p>
          <w:p w:rsidR="00B055EF" w:rsidRPr="00B055EF" w:rsidRDefault="00B055EF" w:rsidP="00B055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55EF">
              <w:rPr>
                <w:rFonts w:ascii="Times New Roman" w:hAnsi="Times New Roman" w:cs="Times New Roman"/>
                <w:b/>
                <w:sz w:val="32"/>
                <w:szCs w:val="28"/>
              </w:rPr>
              <w:t>в рамках методического объединения инструкторов по физическому развитию дошкольных образовательных учреждений</w:t>
            </w:r>
          </w:p>
          <w:p w:rsidR="00B055EF" w:rsidRPr="00B055EF" w:rsidRDefault="00B055EF" w:rsidP="00B055E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055EF">
              <w:rPr>
                <w:rFonts w:ascii="Times New Roman" w:hAnsi="Times New Roman" w:cs="Times New Roman"/>
                <w:b/>
                <w:sz w:val="32"/>
                <w:szCs w:val="28"/>
              </w:rPr>
              <w:t>«Диагностика оценки ИФФР в соответствии с парциальной программой по физическому развитию «Малыши-крепыши» для детей 3-7 лет»</w:t>
            </w: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 и провела: </w:t>
            </w:r>
          </w:p>
          <w:p w:rsidR="00B055EF" w:rsidRDefault="00B055EF" w:rsidP="00B055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Труханова И.С.</w:t>
            </w:r>
          </w:p>
          <w:p w:rsidR="00B055EF" w:rsidRDefault="00B055EF" w:rsidP="00B055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055EF" w:rsidRDefault="00B055EF" w:rsidP="00B055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Default="00B055EF" w:rsidP="00B0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5EF" w:rsidRPr="009F20D6" w:rsidRDefault="00B055EF" w:rsidP="00B055E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24.11.2021г.</w:t>
            </w:r>
            <w:bookmarkEnd w:id="0"/>
          </w:p>
        </w:tc>
      </w:tr>
      <w:tr w:rsidR="00B055EF" w:rsidTr="009A52B9">
        <w:tc>
          <w:tcPr>
            <w:tcW w:w="10456" w:type="dxa"/>
            <w:gridSpan w:val="2"/>
          </w:tcPr>
          <w:p w:rsidR="00B055EF" w:rsidRDefault="00B055EF" w:rsidP="0037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5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педагогов с особенностями проведения диагностической оценки ИФФР по программе «Малыши-крепыши»</w:t>
            </w:r>
          </w:p>
          <w:p w:rsidR="00B055EF" w:rsidRPr="009F20D6" w:rsidRDefault="00B055EF" w:rsidP="006D039C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F20D6" w:rsidTr="00375A84">
        <w:tc>
          <w:tcPr>
            <w:tcW w:w="8790" w:type="dxa"/>
          </w:tcPr>
          <w:p w:rsidR="00B055EF" w:rsidRPr="00B055EF" w:rsidRDefault="00B055EF" w:rsidP="00B05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5EF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9F20D6" w:rsidRDefault="009F20D6" w:rsidP="00B05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39C">
              <w:rPr>
                <w:rFonts w:ascii="Times New Roman" w:hAnsi="Times New Roman" w:cs="Times New Roman"/>
                <w:sz w:val="28"/>
                <w:szCs w:val="28"/>
              </w:rPr>
              <w:t xml:space="preserve">В содержании Программы включена авторская методика проведения мониторинга индивидуального физического развития ребенка (ИФРР), которая подходит для обследования любого ребенка - и с условной нормой, и с проблемами в развитии. Предметом оценки является только личный результат ребенка, который не коррелируется со "средними" показателями, то есть ребенок сравнивается сам с собой, с целью прослеживания динамики физического развития в индивидуальном порядке. Педагог может использовать тесты, </w:t>
            </w:r>
            <w:r w:rsidR="00375A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039C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редложенные программой, или заменять их по своему усмотрению. </w:t>
            </w:r>
          </w:p>
        </w:tc>
        <w:tc>
          <w:tcPr>
            <w:tcW w:w="1666" w:type="dxa"/>
          </w:tcPr>
          <w:p w:rsidR="009F20D6" w:rsidRDefault="00B055EF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2854" cy="6396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05" cy="64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9F20D6" w:rsidRDefault="009F20D6" w:rsidP="009F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Системные особенности дошкольного образования обуславливают необходимость определения результатов освоения Программы в виде </w:t>
            </w:r>
            <w:r w:rsidRPr="005D49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целевых ориентиров физического развития.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представляют собой возрастные характеристики возможных достижений ребенка в данном направлении образования и развития ребенка. Они разработаны  в соответствии с основными положениями ФГОС ДО и учитывают его требования к освоению образовательной области "Физическое развитие". </w:t>
            </w:r>
          </w:p>
          <w:p w:rsidR="009F20D6" w:rsidRDefault="009F20D6" w:rsidP="009F2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ориентиры помогут определить, в каком направлении вести физическое развитие детей, как спроектировать индивидуальный образовательный маршрут для каждого ребенка.</w:t>
            </w:r>
          </w:p>
        </w:tc>
        <w:tc>
          <w:tcPr>
            <w:tcW w:w="1666" w:type="dxa"/>
          </w:tcPr>
          <w:p w:rsidR="009F20D6" w:rsidRDefault="006268BD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5076" cy="79130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72" cy="79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6268BD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Программыпроводится медико-педагоги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ческий мониторинг ИФРР.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осуществляетсяпедагогическими работникамиисвязан с оценкой эффективностипедагогических действийпо 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зическому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 детей, лежит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основе их дальнейшего плани</w:t>
            </w:r>
            <w:r w:rsidRPr="00DD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рования.Результаты медико-педагогического мониторинга используются исключительно длярешения следующих образовательных задач:</w:t>
            </w:r>
          </w:p>
          <w:p w:rsidR="006268BD" w:rsidRPr="002504F5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индивидуализации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вания, </w:t>
            </w:r>
          </w:p>
          <w:p w:rsidR="009F20D6" w:rsidRDefault="006268BD" w:rsidP="0062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50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оптимизации образовательной деятельности с группой детей.</w:t>
            </w:r>
          </w:p>
        </w:tc>
        <w:tc>
          <w:tcPr>
            <w:tcW w:w="1666" w:type="dxa"/>
          </w:tcPr>
          <w:p w:rsidR="009F20D6" w:rsidRDefault="006268BD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5945" cy="7319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081" cy="73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6268BD" w:rsidRPr="00316475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медико-педагогического обследования ИФРР основанана </w:t>
            </w:r>
            <w:r w:rsidRPr="00316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индивидуально-дифференцированном подходе</w:t>
            </w: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может бытьиспользована для диагностики физического развития любого ребенка — и с условной нормой, и с проблемами в развитии. Предметом оценки является только личный результат ребенка, которыйне коррелируется со «средними» показателями, то есть ребеноксравнивается сам с собой, с целью прослеживания динамики физического развития в индивидуальном порядке. В связи с этим методика оценки уровня ИФРР имеет следующие </w:t>
            </w:r>
            <w:r w:rsidRPr="00316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отличительныеособенности:</w:t>
            </w:r>
          </w:p>
          <w:p w:rsidR="006268BD" w:rsidRPr="00D8691C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не содержит каких-либо оценок развития ребенка, связанных сфиксацией среднестатистических данных достижений;</w:t>
            </w:r>
          </w:p>
          <w:p w:rsidR="006268BD" w:rsidRPr="00D8691C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позволяет фиксировать актуальный индивидуальный профильразвития дошкольника и оценивать его динамику;</w:t>
            </w:r>
          </w:p>
          <w:p w:rsidR="006268BD" w:rsidRPr="00D8691C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учитывает зону ближайшего развития ребенка;</w:t>
            </w:r>
          </w:p>
          <w:p w:rsidR="006268BD" w:rsidRPr="00D8691C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позволяет рассматривать весь период развития ребенка, </w:t>
            </w: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отпоступления в ДОО до выпуска в школу, как единый процесс, приэтом учитывает возрастные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нности, опираясь на оценку инди</w:t>
            </w: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видуальных изменений деятельности дошкольника;</w:t>
            </w:r>
          </w:p>
          <w:p w:rsidR="006268BD" w:rsidRPr="00D8691C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учитывает представленные в Программе целевые ориентиры,но не использует их в качестве осно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для их формального сравне</w:t>
            </w: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с реальными достижениями детей;</w:t>
            </w:r>
          </w:p>
          <w:p w:rsidR="006268BD" w:rsidRPr="00D8691C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может </w:t>
            </w:r>
            <w:proofErr w:type="gramStart"/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</w:t>
            </w:r>
            <w:proofErr w:type="gramEnd"/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применима для обследования ИФРР детей младшегошкольного возраста.</w:t>
            </w:r>
          </w:p>
          <w:p w:rsidR="006268BD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Медико-педагогический мониторинг ИФРР представляет собой</w:t>
            </w:r>
            <w:r w:rsidRPr="00316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комплексное обследование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физического развития ребенка-до</w:t>
            </w: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школьника и отражает степень овладения им двигательными навыкамии развития его физических качест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Обследование в рамках монито</w:t>
            </w:r>
            <w:r w:rsidRPr="00D8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ринга проводится дважды в год — в начале (сентябре) и конце (мае)каждого образовательного года.</w:t>
            </w:r>
          </w:p>
          <w:p w:rsidR="009F20D6" w:rsidRDefault="006268BD" w:rsidP="0062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обследования оформляются в виде </w:t>
            </w:r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протоколов</w:t>
            </w: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Такойвид фиксации помогает неоднокра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 возвращаться к начальным ре</w:t>
            </w: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зультатам, сравнивать и анализировать их.</w:t>
            </w:r>
          </w:p>
        </w:tc>
        <w:tc>
          <w:tcPr>
            <w:tcW w:w="1666" w:type="dxa"/>
          </w:tcPr>
          <w:p w:rsidR="009F20D6" w:rsidRDefault="006268BD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02322" cy="75174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62" cy="75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6268BD" w:rsidRPr="00316475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Методика обследованияИФРР состоит из трех блоков:</w:t>
            </w:r>
          </w:p>
          <w:p w:rsidR="006268BD" w:rsidRPr="00A85E65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лок 1 Физическое развитие (протокол 1). </w:t>
            </w:r>
            <w:r w:rsidRPr="00A85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Содержит общуюинформацию о ребенке</w:t>
            </w:r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6268BD" w:rsidRPr="00316475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Блок 2 Индивидуальное развитие физических качеств и двигательных навыко</w:t>
            </w:r>
            <w:proofErr w:type="gramStart"/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2)</w:t>
            </w:r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него вносятся количественные икачественные результаты игровых тестов.</w:t>
            </w:r>
          </w:p>
          <w:p w:rsidR="006268BD" w:rsidRPr="00316475" w:rsidRDefault="006268BD" w:rsidP="00626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Блок </w:t>
            </w:r>
            <w:r w:rsidRPr="00A85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Результаты диагностики ИФРР(итоговый протокол 3).</w:t>
            </w:r>
          </w:p>
          <w:p w:rsidR="009F20D6" w:rsidRDefault="006268BD" w:rsidP="006268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3 заполняется только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повторного проведения ди</w:t>
            </w:r>
            <w:r w:rsidRPr="003164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агностики (в конце года), так как при первоначальной диагностикесравнивать результат не с чем.</w:t>
            </w:r>
          </w:p>
        </w:tc>
        <w:tc>
          <w:tcPr>
            <w:tcW w:w="1666" w:type="dxa"/>
          </w:tcPr>
          <w:p w:rsidR="009F20D6" w:rsidRDefault="006268BD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699" cy="77152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3" cy="77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EF3E73" w:rsidRDefault="00EF3E73" w:rsidP="00EF3E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Блок 1. Физическое развитие</w:t>
            </w:r>
          </w:p>
          <w:p w:rsidR="00EF3E73" w:rsidRPr="007E7226" w:rsidRDefault="00EF3E73" w:rsidP="00EF3E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основе оценки лежат параметры роста, массы тела, пропорции развития отдельных частей тела и пр., именно поэтому протокол 1 содержит общую информацию о ребенке.</w:t>
            </w:r>
          </w:p>
          <w:p w:rsidR="009F20D6" w:rsidRDefault="00EF3E73" w:rsidP="00EF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7C6">
              <w:rPr>
                <w:rFonts w:ascii="Times New Roman" w:hAnsi="Times New Roman" w:cs="Times New Roman"/>
                <w:sz w:val="28"/>
                <w:szCs w:val="28"/>
              </w:rPr>
              <w:t>Врачебный контроль</w:t>
            </w:r>
            <w:r w:rsidRPr="00F13CC2">
              <w:rPr>
                <w:rFonts w:ascii="Times New Roman" w:hAnsi="Times New Roman" w:cs="Times New Roman"/>
                <w:sz w:val="28"/>
                <w:szCs w:val="28"/>
              </w:rPr>
              <w:t>, включающий в себя антропометрическиеданные (рост, вес; группу здоровья, физкультурную группу, описаниенарушений развития при их наличии и пр.), в нашем случае являетсятрадиционным, поэтому на нем останавливаться мы не будем.</w:t>
            </w:r>
          </w:p>
        </w:tc>
        <w:tc>
          <w:tcPr>
            <w:tcW w:w="1666" w:type="dxa"/>
          </w:tcPr>
          <w:p w:rsidR="009F20D6" w:rsidRDefault="00EF3E73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E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1968" cy="82647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22" cy="82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2E763C" w:rsidRDefault="00EF3E73" w:rsidP="002E76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3CC2">
              <w:rPr>
                <w:rFonts w:ascii="Times New Roman" w:hAnsi="Times New Roman" w:cs="Times New Roman"/>
                <w:sz w:val="28"/>
                <w:szCs w:val="28"/>
              </w:rPr>
              <w:t xml:space="preserve"> целью формирования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дивидуального маршрута физи</w:t>
            </w:r>
            <w:r w:rsidRPr="00F13CC2">
              <w:rPr>
                <w:rFonts w:ascii="Times New Roman" w:hAnsi="Times New Roman" w:cs="Times New Roman"/>
                <w:sz w:val="28"/>
                <w:szCs w:val="28"/>
              </w:rPr>
              <w:t>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Pr="00F13CC2">
              <w:rPr>
                <w:rFonts w:ascii="Times New Roman" w:hAnsi="Times New Roman" w:cs="Times New Roman"/>
                <w:sz w:val="28"/>
                <w:szCs w:val="28"/>
              </w:rPr>
              <w:t>, в том числе для составления рекомендаций родителям,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необходимо определить </w:t>
            </w:r>
            <w:r w:rsidRPr="00F13C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конституцию человека</w:t>
            </w:r>
          </w:p>
          <w:p w:rsidR="009F20D6" w:rsidRDefault="00EF3E73" w:rsidP="002E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Конституция</w:t>
            </w:r>
            <w:r w:rsidRPr="00F13C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человека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совокупность индивидуальных, относительно устойчивых морфологических и функциональных (в том числе и психических) особенностей человека.</w:t>
            </w:r>
          </w:p>
          <w:p w:rsidR="002E763C" w:rsidRDefault="002E763C" w:rsidP="002E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Выделяют 4 типа конституции вы их видите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</w:t>
            </w:r>
          </w:p>
        </w:tc>
        <w:tc>
          <w:tcPr>
            <w:tcW w:w="1666" w:type="dxa"/>
          </w:tcPr>
          <w:p w:rsidR="009F20D6" w:rsidRDefault="002E763C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6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699" cy="77152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3" cy="77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0D6" w:rsidTr="00375A84">
        <w:tc>
          <w:tcPr>
            <w:tcW w:w="8790" w:type="dxa"/>
          </w:tcPr>
          <w:p w:rsidR="002E763C" w:rsidRDefault="002E763C" w:rsidP="002E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E67">
              <w:rPr>
                <w:rFonts w:ascii="Times New Roman" w:hAnsi="Times New Roman" w:cs="Times New Roman"/>
                <w:b/>
                <w:sz w:val="28"/>
                <w:szCs w:val="28"/>
              </w:rPr>
              <w:t>Блок 2. Индивидуальное развитие физических качеств и двигательных навыков (протокол 2)</w:t>
            </w:r>
          </w:p>
          <w:p w:rsidR="009F20D6" w:rsidRDefault="002E763C" w:rsidP="002E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69E6">
              <w:rPr>
                <w:rFonts w:ascii="Times New Roman" w:hAnsi="Times New Roman" w:cs="Times New Roman"/>
                <w:sz w:val="28"/>
                <w:szCs w:val="28"/>
              </w:rPr>
              <w:t>ля объективной оценки физического развития морфологические параметрыследует рассматривать совместно с показателями функциональногосостояния.Оценка уровня развития физичес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качеств ребенка, его двига</w:t>
            </w:r>
            <w:r w:rsidRPr="005769E6">
              <w:rPr>
                <w:rFonts w:ascii="Times New Roman" w:hAnsi="Times New Roman" w:cs="Times New Roman"/>
                <w:sz w:val="28"/>
                <w:szCs w:val="28"/>
              </w:rPr>
              <w:t xml:space="preserve">тельных навыков для нас имеет большое </w:t>
            </w:r>
            <w:r w:rsidRPr="00576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основе лежат двигательные задания с тестируемыми показателями.</w:t>
            </w:r>
          </w:p>
        </w:tc>
        <w:tc>
          <w:tcPr>
            <w:tcW w:w="1666" w:type="dxa"/>
          </w:tcPr>
          <w:p w:rsidR="009F20D6" w:rsidRDefault="00FA3277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046284" cy="78471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30" cy="78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77" w:rsidTr="00375A84">
        <w:tc>
          <w:tcPr>
            <w:tcW w:w="8790" w:type="dxa"/>
          </w:tcPr>
          <w:p w:rsidR="00FA3277" w:rsidRPr="00975E67" w:rsidRDefault="00FA3277" w:rsidP="00FA32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данных тестовых заданий остается в компетенции педагогов, которые при их составлении должны руководствоваться требованиям к диагностике оценки ИФРР дошкольного возраста.</w:t>
            </w:r>
          </w:p>
        </w:tc>
        <w:tc>
          <w:tcPr>
            <w:tcW w:w="1666" w:type="dxa"/>
          </w:tcPr>
          <w:p w:rsidR="00FA3277" w:rsidRDefault="00FA3277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800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8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77" w:rsidTr="00375A84">
        <w:tc>
          <w:tcPr>
            <w:tcW w:w="8790" w:type="dxa"/>
          </w:tcPr>
          <w:p w:rsidR="00FA3277" w:rsidRDefault="00FA3277" w:rsidP="00FA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D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</w:t>
            </w:r>
            <w:r w:rsidRPr="0044397D">
              <w:rPr>
                <w:rFonts w:ascii="Times New Roman" w:hAnsi="Times New Roman" w:cs="Times New Roman"/>
                <w:b/>
                <w:sz w:val="28"/>
                <w:szCs w:val="28"/>
              </w:rPr>
              <w:t>тестируемых показателей</w:t>
            </w:r>
            <w:r w:rsidRPr="0044397D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необходимых для оценкиуровня ИФРР по результатам освоения Программы, нами выбраныследующие </w:t>
            </w:r>
            <w:r w:rsidRPr="001F7B56">
              <w:rPr>
                <w:rFonts w:ascii="Times New Roman" w:hAnsi="Times New Roman" w:cs="Times New Roman"/>
                <w:b/>
                <w:sz w:val="28"/>
                <w:szCs w:val="28"/>
              </w:rPr>
              <w:t>семь</w:t>
            </w:r>
            <w:r w:rsidRPr="004439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F7B56">
              <w:rPr>
                <w:rFonts w:ascii="Times New Roman" w:hAnsi="Times New Roman" w:cs="Times New Roman"/>
                <w:b/>
                <w:sz w:val="28"/>
                <w:szCs w:val="28"/>
              </w:rPr>
              <w:t>скоростьсила рук выносливость гибкостьловкость координациясамостоятельная деятельность</w:t>
            </w:r>
          </w:p>
        </w:tc>
        <w:tc>
          <w:tcPr>
            <w:tcW w:w="1666" w:type="dxa"/>
          </w:tcPr>
          <w:p w:rsidR="00FA3277" w:rsidRPr="00FA3277" w:rsidRDefault="00FA3277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3708" cy="70778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25" cy="71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77" w:rsidTr="00375A84">
        <w:tc>
          <w:tcPr>
            <w:tcW w:w="8790" w:type="dxa"/>
          </w:tcPr>
          <w:p w:rsidR="00FA3277" w:rsidRDefault="00FA3277" w:rsidP="00FA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7D">
              <w:rPr>
                <w:rFonts w:ascii="Times New Roman" w:hAnsi="Times New Roman" w:cs="Times New Roman"/>
                <w:sz w:val="28"/>
                <w:szCs w:val="28"/>
              </w:rPr>
              <w:t>Данные по каждому из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показателей, установленные для </w:t>
            </w:r>
            <w:r w:rsidRPr="00850F93">
              <w:rPr>
                <w:rFonts w:ascii="Times New Roman" w:hAnsi="Times New Roman" w:cs="Times New Roman"/>
                <w:b/>
                <w:sz w:val="28"/>
                <w:szCs w:val="28"/>
              </w:rPr>
              <w:t>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начало и конец года, вносятся в протокол 2</w:t>
            </w:r>
          </w:p>
        </w:tc>
        <w:tc>
          <w:tcPr>
            <w:tcW w:w="1666" w:type="dxa"/>
          </w:tcPr>
          <w:p w:rsidR="00FA3277" w:rsidRPr="00FA3277" w:rsidRDefault="00FA3277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9746" cy="67481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985" cy="67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77" w:rsidTr="00375A84">
        <w:tc>
          <w:tcPr>
            <w:tcW w:w="8790" w:type="dxa"/>
          </w:tcPr>
          <w:p w:rsidR="00FA3277" w:rsidRDefault="00FA3277" w:rsidP="00FA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предусмотрены варианты организации тестового задания,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подбирается с учетом индивидуальных особенностей ребенка и условий ДОУ. На слайде показаны тесты для определения быстроты, я в своей работе использую в основном быстрый бег на 10 и 30 метров, челночный бег 3</w:t>
            </w:r>
            <w:r w:rsidRPr="00944F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1666" w:type="dxa"/>
          </w:tcPr>
          <w:p w:rsidR="00FA3277" w:rsidRPr="00FA3277" w:rsidRDefault="00FA3277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0614" cy="61546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29" cy="61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77" w:rsidTr="00375A84">
        <w:tc>
          <w:tcPr>
            <w:tcW w:w="8790" w:type="dxa"/>
          </w:tcPr>
          <w:p w:rsidR="00FA3277" w:rsidRDefault="00FA3277" w:rsidP="00FA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Данную диагностику стараюсь проводить на улице. Для того чтобы избежать длительного ожидания ребенком своей очереди выполнения задания, я на прогулке беру двух детей и провожу с ними в игровой форме один из тестов.</w:t>
            </w:r>
          </w:p>
          <w:p w:rsidR="00FA3277" w:rsidRDefault="00FA3277" w:rsidP="00FA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 любой игровой тест, предварительно всем детям  объясняю задание, а младшим показываю, как нужно его выполнить, при этом нацеливаю детей на качественное и результативное выполнение движений.</w:t>
            </w:r>
          </w:p>
          <w:p w:rsidR="00FA3277" w:rsidRDefault="00FA3277" w:rsidP="00FA3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слайде представлена примерная технологическая карта проведения игровых тестов для детей дошкольного возраста.</w:t>
            </w:r>
          </w:p>
        </w:tc>
        <w:tc>
          <w:tcPr>
            <w:tcW w:w="1666" w:type="dxa"/>
          </w:tcPr>
          <w:p w:rsidR="00FA3277" w:rsidRPr="00FA3277" w:rsidRDefault="0041171F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0438" cy="65282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32" cy="65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277" w:rsidTr="00375A84">
        <w:tc>
          <w:tcPr>
            <w:tcW w:w="8790" w:type="dxa"/>
          </w:tcPr>
          <w:p w:rsidR="0041171F" w:rsidRPr="009C57D5" w:rsidRDefault="0041171F" w:rsidP="00411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D5">
              <w:rPr>
                <w:rFonts w:ascii="Times New Roman" w:hAnsi="Times New Roman" w:cs="Times New Roman"/>
                <w:b/>
                <w:sz w:val="28"/>
                <w:szCs w:val="28"/>
              </w:rPr>
              <w:t>Блок 3 Результаты диагностики ИФРР</w:t>
            </w:r>
          </w:p>
          <w:p w:rsidR="0041171F" w:rsidRPr="009C57D5" w:rsidRDefault="0041171F" w:rsidP="00411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D5">
              <w:rPr>
                <w:rFonts w:ascii="Times New Roman" w:hAnsi="Times New Roman" w:cs="Times New Roman"/>
                <w:b/>
                <w:sz w:val="28"/>
                <w:szCs w:val="28"/>
              </w:rPr>
              <w:t>(итоговый протокол 3)</w:t>
            </w:r>
          </w:p>
          <w:p w:rsidR="0041171F" w:rsidRDefault="0041171F" w:rsidP="004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D5">
              <w:rPr>
                <w:rFonts w:ascii="Times New Roman" w:hAnsi="Times New Roman" w:cs="Times New Roman"/>
                <w:sz w:val="28"/>
                <w:szCs w:val="28"/>
              </w:rPr>
              <w:t>Для оценки уровня ИФРР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спользуется комплексная характе</w:t>
            </w:r>
            <w:r w:rsidRPr="009C57D5">
              <w:rPr>
                <w:rFonts w:ascii="Times New Roman" w:hAnsi="Times New Roman" w:cs="Times New Roman"/>
                <w:sz w:val="28"/>
                <w:szCs w:val="28"/>
              </w:rPr>
              <w:t>ристика, основанная на динамике собственных результатов ребенкаи системе 4-балльной оценки: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изкий, средний, норма (оптималь</w:t>
            </w:r>
            <w:r w:rsidRPr="009C57D5">
              <w:rPr>
                <w:rFonts w:ascii="Times New Roman" w:hAnsi="Times New Roman" w:cs="Times New Roman"/>
                <w:sz w:val="28"/>
                <w:szCs w:val="28"/>
              </w:rPr>
              <w:t xml:space="preserve">ный), высокий уровень. 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после повторной ди</w:t>
            </w:r>
            <w:r w:rsidRPr="009C57D5">
              <w:rPr>
                <w:rFonts w:ascii="Times New Roman" w:hAnsi="Times New Roman" w:cs="Times New Roman"/>
                <w:sz w:val="28"/>
                <w:szCs w:val="28"/>
              </w:rPr>
              <w:t>агностики физических качеств и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игательных навыков (в мае) и от</w:t>
            </w:r>
            <w:r w:rsidRPr="009C57D5">
              <w:rPr>
                <w:rFonts w:ascii="Times New Roman" w:hAnsi="Times New Roman" w:cs="Times New Roman"/>
                <w:sz w:val="28"/>
                <w:szCs w:val="28"/>
              </w:rPr>
              <w:t>ражает темпы их прироста для каждого ребенка индивидуально.</w:t>
            </w:r>
          </w:p>
          <w:p w:rsidR="00FA3277" w:rsidRDefault="0041171F" w:rsidP="00375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7D5">
              <w:rPr>
                <w:rFonts w:ascii="Times New Roman" w:hAnsi="Times New Roman" w:cs="Times New Roman"/>
                <w:sz w:val="28"/>
                <w:szCs w:val="28"/>
              </w:rPr>
              <w:t>Темп прироста количественных показателей определяется впроцентах, которым соответствуют определенные баллы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FA3277" w:rsidRPr="00FA3277" w:rsidRDefault="0041171F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4738" cy="73855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75" cy="73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71F" w:rsidTr="00375A84">
        <w:tc>
          <w:tcPr>
            <w:tcW w:w="8790" w:type="dxa"/>
          </w:tcPr>
          <w:p w:rsidR="0041171F" w:rsidRPr="009C57D5" w:rsidRDefault="0041171F" w:rsidP="00411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5C">
              <w:rPr>
                <w:rFonts w:ascii="Times New Roman" w:hAnsi="Times New Roman" w:cs="Times New Roman"/>
                <w:sz w:val="28"/>
                <w:szCs w:val="28"/>
              </w:rPr>
              <w:t xml:space="preserve">Для оценки темпов прироста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количественных показателей физи</w:t>
            </w:r>
            <w:r w:rsidRPr="00AB285C">
              <w:rPr>
                <w:rFonts w:ascii="Times New Roman" w:hAnsi="Times New Roman" w:cs="Times New Roman"/>
                <w:sz w:val="28"/>
                <w:szCs w:val="28"/>
              </w:rPr>
              <w:t>ческого развития дошкольника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</w:t>
            </w:r>
            <w:r w:rsidRPr="00AB2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85C">
              <w:rPr>
                <w:rFonts w:ascii="Times New Roman" w:hAnsi="Times New Roman" w:cs="Times New Roman"/>
                <w:sz w:val="28"/>
                <w:szCs w:val="28"/>
              </w:rPr>
              <w:t>формулу,разработанную</w:t>
            </w:r>
            <w:proofErr w:type="spellEnd"/>
            <w:r w:rsidRPr="00AB285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алерием </w:t>
            </w:r>
            <w:proofErr w:type="spellStart"/>
            <w:r w:rsidRPr="00AB2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осивичемУсаковым</w:t>
            </w:r>
            <w:proofErr w:type="spellEnd"/>
          </w:p>
        </w:tc>
        <w:tc>
          <w:tcPr>
            <w:tcW w:w="1666" w:type="dxa"/>
          </w:tcPr>
          <w:p w:rsidR="0041171F" w:rsidRPr="0041171F" w:rsidRDefault="0041171F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8522" cy="80889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673" cy="80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71F" w:rsidTr="00375A84">
        <w:tc>
          <w:tcPr>
            <w:tcW w:w="8790" w:type="dxa"/>
          </w:tcPr>
          <w:p w:rsidR="0041171F" w:rsidRPr="009C57D5" w:rsidRDefault="0041171F" w:rsidP="00411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85C">
              <w:rPr>
                <w:rFonts w:ascii="Times New Roman" w:hAnsi="Times New Roman" w:cs="Times New Roman"/>
                <w:sz w:val="28"/>
                <w:szCs w:val="28"/>
              </w:rPr>
              <w:t>Средний результат заносится в итоговый протокол 3</w:t>
            </w:r>
          </w:p>
        </w:tc>
        <w:tc>
          <w:tcPr>
            <w:tcW w:w="1666" w:type="dxa"/>
            <w:vMerge w:val="restart"/>
          </w:tcPr>
          <w:p w:rsidR="0041171F" w:rsidRPr="0041171F" w:rsidRDefault="00375A84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A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8169" cy="88362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334" cy="88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71F" w:rsidTr="00375A84">
        <w:tc>
          <w:tcPr>
            <w:tcW w:w="8790" w:type="dxa"/>
          </w:tcPr>
          <w:p w:rsidR="0041171F" w:rsidRPr="009C57D5" w:rsidRDefault="0041171F" w:rsidP="00411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7A8">
              <w:rPr>
                <w:rFonts w:ascii="Times New Roman" w:hAnsi="Times New Roman" w:cs="Times New Roman"/>
                <w:sz w:val="28"/>
                <w:szCs w:val="28"/>
              </w:rPr>
              <w:t>Таким образом, формируетс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паспорт ИФРР</w:t>
            </w:r>
            <w:r w:rsidR="00375A84">
              <w:rPr>
                <w:rFonts w:ascii="Times New Roman" w:hAnsi="Times New Roman" w:cs="Times New Roman"/>
                <w:sz w:val="28"/>
                <w:szCs w:val="28"/>
              </w:rPr>
              <w:t xml:space="preserve"> на каждую группу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Его анализ пока</w:t>
            </w:r>
            <w:r w:rsidRPr="004977A8">
              <w:rPr>
                <w:rFonts w:ascii="Times New Roman" w:hAnsi="Times New Roman" w:cs="Times New Roman"/>
                <w:sz w:val="28"/>
                <w:szCs w:val="28"/>
              </w:rPr>
              <w:t>зывает уровень и динамику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основных движений и двига</w:t>
            </w:r>
            <w:r w:rsidRPr="004977A8">
              <w:rPr>
                <w:rFonts w:ascii="Times New Roman" w:hAnsi="Times New Roman" w:cs="Times New Roman"/>
                <w:sz w:val="28"/>
                <w:szCs w:val="28"/>
              </w:rPr>
              <w:t>тельных качеств каждого ребенка, помогает определить успешностьосвоения им программного материа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ла. В том числе оценивается сте</w:t>
            </w:r>
            <w:r w:rsidRPr="004977A8">
              <w:rPr>
                <w:rFonts w:ascii="Times New Roman" w:hAnsi="Times New Roman" w:cs="Times New Roman"/>
                <w:sz w:val="28"/>
                <w:szCs w:val="28"/>
              </w:rPr>
              <w:t xml:space="preserve">пень эффективности совместной работы педагогов в </w:t>
            </w:r>
            <w:r w:rsidRPr="00497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 взятойвозрастной группе и в детском саду в целом.</w:t>
            </w:r>
          </w:p>
        </w:tc>
        <w:tc>
          <w:tcPr>
            <w:tcW w:w="1666" w:type="dxa"/>
            <w:vMerge/>
          </w:tcPr>
          <w:p w:rsidR="0041171F" w:rsidRPr="0041171F" w:rsidRDefault="0041171F" w:rsidP="006D0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85C" w:rsidRDefault="00AB285C" w:rsidP="00AB28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285C" w:rsidSect="00375A8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6608"/>
    <w:multiLevelType w:val="hybridMultilevel"/>
    <w:tmpl w:val="FDF6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2C2E"/>
    <w:rsid w:val="00014BF1"/>
    <w:rsid w:val="000524F7"/>
    <w:rsid w:val="00055045"/>
    <w:rsid w:val="00066E96"/>
    <w:rsid w:val="00081731"/>
    <w:rsid w:val="000B64F6"/>
    <w:rsid w:val="000C2C2E"/>
    <w:rsid w:val="000E085D"/>
    <w:rsid w:val="00107315"/>
    <w:rsid w:val="0019225E"/>
    <w:rsid w:val="001B3743"/>
    <w:rsid w:val="001F7B56"/>
    <w:rsid w:val="00216937"/>
    <w:rsid w:val="002337E6"/>
    <w:rsid w:val="002504F5"/>
    <w:rsid w:val="002E763C"/>
    <w:rsid w:val="00316475"/>
    <w:rsid w:val="003616F2"/>
    <w:rsid w:val="00370337"/>
    <w:rsid w:val="00375A84"/>
    <w:rsid w:val="00392681"/>
    <w:rsid w:val="003B57FE"/>
    <w:rsid w:val="003D2D5D"/>
    <w:rsid w:val="00402C7B"/>
    <w:rsid w:val="0041171F"/>
    <w:rsid w:val="0044397D"/>
    <w:rsid w:val="00464F72"/>
    <w:rsid w:val="004977A8"/>
    <w:rsid w:val="005065F6"/>
    <w:rsid w:val="0055092F"/>
    <w:rsid w:val="00571B80"/>
    <w:rsid w:val="005769E6"/>
    <w:rsid w:val="00583E08"/>
    <w:rsid w:val="005B1D1F"/>
    <w:rsid w:val="005D490F"/>
    <w:rsid w:val="005E3695"/>
    <w:rsid w:val="006268BD"/>
    <w:rsid w:val="00665C7E"/>
    <w:rsid w:val="00674862"/>
    <w:rsid w:val="006806CD"/>
    <w:rsid w:val="00697AAF"/>
    <w:rsid w:val="006D039C"/>
    <w:rsid w:val="00734DD6"/>
    <w:rsid w:val="007371F8"/>
    <w:rsid w:val="00744B00"/>
    <w:rsid w:val="007549D1"/>
    <w:rsid w:val="007E7226"/>
    <w:rsid w:val="00807A94"/>
    <w:rsid w:val="008319C8"/>
    <w:rsid w:val="00843787"/>
    <w:rsid w:val="00850F93"/>
    <w:rsid w:val="00887924"/>
    <w:rsid w:val="00887F94"/>
    <w:rsid w:val="008B1657"/>
    <w:rsid w:val="009037C6"/>
    <w:rsid w:val="00910403"/>
    <w:rsid w:val="00944FFE"/>
    <w:rsid w:val="00975E67"/>
    <w:rsid w:val="009C57D5"/>
    <w:rsid w:val="009D0F46"/>
    <w:rsid w:val="009F20D6"/>
    <w:rsid w:val="00A26584"/>
    <w:rsid w:val="00A81127"/>
    <w:rsid w:val="00A85E65"/>
    <w:rsid w:val="00AB285C"/>
    <w:rsid w:val="00AB4953"/>
    <w:rsid w:val="00AC7068"/>
    <w:rsid w:val="00B055EF"/>
    <w:rsid w:val="00BC2D8D"/>
    <w:rsid w:val="00BF0B29"/>
    <w:rsid w:val="00C26CC0"/>
    <w:rsid w:val="00C773D8"/>
    <w:rsid w:val="00D07B1D"/>
    <w:rsid w:val="00D8691C"/>
    <w:rsid w:val="00DD0271"/>
    <w:rsid w:val="00E115BB"/>
    <w:rsid w:val="00ED2E16"/>
    <w:rsid w:val="00EF3E73"/>
    <w:rsid w:val="00F04AAE"/>
    <w:rsid w:val="00F13CC2"/>
    <w:rsid w:val="00F1548C"/>
    <w:rsid w:val="00F40164"/>
    <w:rsid w:val="00F726D7"/>
    <w:rsid w:val="00FA3277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Пользователь</cp:lastModifiedBy>
  <cp:revision>2</cp:revision>
  <cp:lastPrinted>2021-11-24T07:46:00Z</cp:lastPrinted>
  <dcterms:created xsi:type="dcterms:W3CDTF">2021-11-29T13:53:00Z</dcterms:created>
  <dcterms:modified xsi:type="dcterms:W3CDTF">2021-11-29T13:53:00Z</dcterms:modified>
</cp:coreProperties>
</file>